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C9B189E" w14:textId="59ED7AE5" w:rsidR="00F13410" w:rsidRDefault="00CD6C8A">
      <w:pPr>
        <w:rPr>
          <w:sz w:val="32"/>
        </w:rPr>
      </w:pPr>
      <w:r>
        <w:fldChar w:fldCharType="begin"/>
      </w:r>
      <w:r>
        <w:instrText xml:space="preserve"> SEQ CHAPTER \h \r 1</w:instrText>
      </w:r>
      <w:r>
        <w:fldChar w:fldCharType="end"/>
      </w:r>
      <w:r>
        <w:rPr>
          <w:sz w:val="32"/>
        </w:rPr>
        <w:t xml:space="preserve">            </w:t>
      </w:r>
      <w:r w:rsidR="00984143">
        <w:rPr>
          <w:sz w:val="32"/>
        </w:rPr>
        <w:t xml:space="preserve">                       </w:t>
      </w:r>
    </w:p>
    <w:p w14:paraId="7FFD852A" w14:textId="6D7B86E1" w:rsidR="00CD6C8A" w:rsidRPr="00F13410" w:rsidRDefault="001961ED" w:rsidP="00F13410">
      <w:pPr>
        <w:ind w:left="2160" w:firstLine="720"/>
        <w:rPr>
          <w:rFonts w:ascii="Arial" w:hAnsi="Arial" w:cs="Arial"/>
          <w:b/>
          <w:sz w:val="28"/>
        </w:rPr>
      </w:pPr>
      <w:r w:rsidRPr="00F13410">
        <w:rPr>
          <w:rFonts w:ascii="Arial" w:hAnsi="Arial" w:cs="Arial"/>
          <w:sz w:val="32"/>
        </w:rPr>
        <w:t>Biom</w:t>
      </w:r>
      <w:r w:rsidR="00E31A76" w:rsidRPr="00F13410">
        <w:rPr>
          <w:rFonts w:ascii="Arial" w:hAnsi="Arial" w:cs="Arial"/>
          <w:sz w:val="32"/>
        </w:rPr>
        <w:t>ed</w:t>
      </w:r>
      <w:r w:rsidR="00984143" w:rsidRPr="00F13410">
        <w:rPr>
          <w:rFonts w:ascii="Arial" w:hAnsi="Arial" w:cs="Arial"/>
          <w:sz w:val="32"/>
        </w:rPr>
        <w:t xml:space="preserve"> 4</w:t>
      </w:r>
      <w:r w:rsidR="009A4914">
        <w:rPr>
          <w:rFonts w:ascii="Arial" w:hAnsi="Arial" w:cs="Arial"/>
          <w:sz w:val="32"/>
        </w:rPr>
        <w:t>110/8401</w:t>
      </w:r>
      <w:r w:rsidR="00CD6C8A" w:rsidRPr="00F13410">
        <w:rPr>
          <w:rFonts w:ascii="Arial" w:hAnsi="Arial" w:cs="Arial"/>
          <w:b/>
          <w:sz w:val="32"/>
        </w:rPr>
        <w:t xml:space="preserve">                                                                       </w:t>
      </w:r>
      <w:r w:rsidR="00CD6C8A" w:rsidRPr="00F13410">
        <w:rPr>
          <w:rFonts w:ascii="Arial" w:hAnsi="Arial" w:cs="Arial"/>
          <w:b/>
          <w:sz w:val="28"/>
        </w:rPr>
        <w:t xml:space="preserve">                                                                                                     </w:t>
      </w:r>
    </w:p>
    <w:p w14:paraId="3BEA96C4" w14:textId="5039757B" w:rsidR="00CD6C8A" w:rsidRPr="00F13410" w:rsidRDefault="00CD6C8A">
      <w:pPr>
        <w:rPr>
          <w:rFonts w:ascii="Arial" w:hAnsi="Arial" w:cs="Arial"/>
        </w:rPr>
      </w:pPr>
      <w:r w:rsidRPr="00F13410">
        <w:rPr>
          <w:rFonts w:ascii="Arial" w:hAnsi="Arial" w:cs="Arial"/>
          <w:b/>
          <w:sz w:val="28"/>
        </w:rPr>
        <w:t xml:space="preserve">        </w:t>
      </w:r>
      <w:r w:rsidR="00F13410">
        <w:rPr>
          <w:rFonts w:ascii="Arial" w:hAnsi="Arial" w:cs="Arial"/>
          <w:b/>
          <w:sz w:val="28"/>
        </w:rPr>
        <w:t xml:space="preserve">                             </w:t>
      </w:r>
      <w:r w:rsidR="00984143" w:rsidRPr="00F13410">
        <w:rPr>
          <w:rFonts w:ascii="Arial" w:hAnsi="Arial" w:cs="Arial"/>
          <w:sz w:val="28"/>
        </w:rPr>
        <w:t>Veterinary Cytology</w:t>
      </w:r>
    </w:p>
    <w:p w14:paraId="31A6B672" w14:textId="0361CC76" w:rsidR="00CD6C8A" w:rsidRPr="00F13410" w:rsidRDefault="00CD6C8A">
      <w:pPr>
        <w:rPr>
          <w:rFonts w:ascii="Arial" w:hAnsi="Arial" w:cs="Arial"/>
          <w:b/>
        </w:rPr>
      </w:pPr>
    </w:p>
    <w:p w14:paraId="63B1F3B3" w14:textId="77777777" w:rsidR="00CD6C8A" w:rsidRPr="00F13410" w:rsidRDefault="00CD6C8A">
      <w:pPr>
        <w:rPr>
          <w:rFonts w:ascii="Arial" w:hAnsi="Arial" w:cs="Arial"/>
          <w:b/>
        </w:rPr>
      </w:pPr>
    </w:p>
    <w:p w14:paraId="3CDF1463" w14:textId="77777777" w:rsidR="00CD6C8A" w:rsidRPr="00F13410" w:rsidRDefault="00CD6C8A">
      <w:pPr>
        <w:rPr>
          <w:rFonts w:ascii="Arial" w:hAnsi="Arial" w:cs="Arial"/>
        </w:rPr>
      </w:pPr>
      <w:r w:rsidRPr="00F13410">
        <w:rPr>
          <w:rFonts w:ascii="Arial" w:hAnsi="Arial" w:cs="Arial"/>
          <w:b/>
        </w:rPr>
        <w:t>COURSE PROFILE</w:t>
      </w:r>
    </w:p>
    <w:p w14:paraId="551DE531" w14:textId="77777777" w:rsidR="00CD6C8A" w:rsidRPr="00F13410" w:rsidRDefault="00CD6C8A">
      <w:pPr>
        <w:rPr>
          <w:rFonts w:ascii="Arial" w:hAnsi="Arial" w:cs="Arial"/>
        </w:rPr>
      </w:pPr>
    </w:p>
    <w:p w14:paraId="76EE70B9" w14:textId="1856F39A" w:rsidR="002506A9" w:rsidRPr="00F13410" w:rsidRDefault="00E97900" w:rsidP="002506A9">
      <w:pPr>
        <w:tabs>
          <w:tab w:val="left" w:pos="-1440"/>
        </w:tabs>
        <w:ind w:left="2880" w:hanging="2880"/>
        <w:rPr>
          <w:rFonts w:ascii="Arial" w:hAnsi="Arial" w:cs="Arial"/>
        </w:rPr>
      </w:pPr>
      <w:r w:rsidRPr="00F13410">
        <w:rPr>
          <w:rFonts w:ascii="Arial" w:hAnsi="Arial" w:cs="Arial"/>
        </w:rPr>
        <w:t>Course Description</w:t>
      </w:r>
      <w:r w:rsidRPr="00F13410">
        <w:rPr>
          <w:rFonts w:ascii="Arial" w:hAnsi="Arial" w:cs="Arial"/>
        </w:rPr>
        <w:tab/>
      </w:r>
      <w:r w:rsidR="002506A9" w:rsidRPr="00F13410">
        <w:rPr>
          <w:rFonts w:ascii="Arial" w:hAnsi="Arial" w:cs="Arial"/>
        </w:rPr>
        <w:t xml:space="preserve">This course of Veterinary Cytology is designed to hone the skills of the practicing Veterinary Technician, Veterinary Student or Veterinarian and assumes some basic knowledge of microscope usage and normal hematology.  The review of normal cells will be minimal and emphasis will be placed on findings associated with inflammatory and neoplastic diseases. Higher level course will include discussion of ancillary tests, special stains and treatment alternatives.  </w:t>
      </w:r>
      <w:r w:rsidR="00E31A76" w:rsidRPr="00F13410">
        <w:rPr>
          <w:rFonts w:ascii="Arial" w:hAnsi="Arial" w:cs="Arial"/>
        </w:rPr>
        <w:t xml:space="preserve">The focus will be on canine and feline diseases but some common equine and bovine diseases will be covered. </w:t>
      </w:r>
    </w:p>
    <w:p w14:paraId="346766F0" w14:textId="77777777" w:rsidR="00CD6C8A" w:rsidRPr="00F13410" w:rsidRDefault="00CD6C8A">
      <w:pPr>
        <w:tabs>
          <w:tab w:val="left" w:pos="-1440"/>
          <w:tab w:val="left" w:pos="0"/>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w:hAnsi="Arial" w:cs="Arial"/>
        </w:rPr>
      </w:pPr>
    </w:p>
    <w:p w14:paraId="7DE4D73B" w14:textId="77777777" w:rsidR="00CD6C8A" w:rsidRPr="00F13410" w:rsidRDefault="00CD6C8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7D7DECAF" w14:textId="77777777" w:rsidR="00F13410" w:rsidRDefault="00B95586" w:rsidP="00F13410">
      <w:pPr>
        <w:pStyle w:val="ListParagraph"/>
        <w:ind w:left="2880" w:hanging="2160"/>
        <w:rPr>
          <w:rFonts w:ascii="Arial" w:hAnsi="Arial" w:cs="Arial"/>
          <w:sz w:val="24"/>
          <w:szCs w:val="24"/>
        </w:rPr>
      </w:pPr>
      <w:r w:rsidRPr="00F13410">
        <w:rPr>
          <w:rFonts w:ascii="Arial" w:hAnsi="Arial" w:cs="Arial"/>
          <w:sz w:val="24"/>
          <w:szCs w:val="24"/>
        </w:rPr>
        <w:t>Instructor</w:t>
      </w:r>
      <w:r w:rsidRPr="00F13410">
        <w:rPr>
          <w:rFonts w:ascii="Arial" w:hAnsi="Arial" w:cs="Arial"/>
          <w:sz w:val="24"/>
          <w:szCs w:val="24"/>
        </w:rPr>
        <w:tab/>
      </w:r>
      <w:r w:rsidR="0071271D" w:rsidRPr="00F13410">
        <w:rPr>
          <w:rFonts w:ascii="Arial" w:hAnsi="Arial" w:cs="Arial"/>
          <w:sz w:val="24"/>
          <w:szCs w:val="24"/>
        </w:rPr>
        <w:t xml:space="preserve">Linda M. </w:t>
      </w:r>
      <w:proofErr w:type="spellStart"/>
      <w:r w:rsidR="0071271D" w:rsidRPr="00F13410">
        <w:rPr>
          <w:rFonts w:ascii="Arial" w:hAnsi="Arial" w:cs="Arial"/>
          <w:sz w:val="24"/>
          <w:szCs w:val="24"/>
        </w:rPr>
        <w:t>Berent</w:t>
      </w:r>
      <w:proofErr w:type="spellEnd"/>
      <w:r w:rsidR="0071271D" w:rsidRPr="00F13410">
        <w:rPr>
          <w:rFonts w:ascii="Arial" w:hAnsi="Arial" w:cs="Arial"/>
          <w:sz w:val="24"/>
          <w:szCs w:val="24"/>
        </w:rPr>
        <w:t xml:space="preserve">, DVM, PhD, </w:t>
      </w:r>
      <w:proofErr w:type="spellStart"/>
      <w:r w:rsidR="0071271D" w:rsidRPr="00F13410">
        <w:rPr>
          <w:rFonts w:ascii="Arial" w:hAnsi="Arial" w:cs="Arial"/>
          <w:sz w:val="24"/>
          <w:szCs w:val="24"/>
        </w:rPr>
        <w:t>Diplomate</w:t>
      </w:r>
      <w:proofErr w:type="spellEnd"/>
      <w:r w:rsidR="0071271D" w:rsidRPr="00F13410">
        <w:rPr>
          <w:rFonts w:ascii="Arial" w:hAnsi="Arial" w:cs="Arial"/>
          <w:sz w:val="24"/>
          <w:szCs w:val="24"/>
        </w:rPr>
        <w:t xml:space="preserve"> ACVP (Clinical and</w:t>
      </w:r>
    </w:p>
    <w:p w14:paraId="4F21EEAA" w14:textId="40575299" w:rsidR="0071271D" w:rsidRPr="00F13410" w:rsidRDefault="0071271D" w:rsidP="00F13410">
      <w:pPr>
        <w:pStyle w:val="ListParagraph"/>
        <w:ind w:left="2880"/>
        <w:rPr>
          <w:rFonts w:ascii="Arial" w:hAnsi="Arial" w:cs="Arial"/>
          <w:sz w:val="24"/>
          <w:szCs w:val="24"/>
        </w:rPr>
      </w:pPr>
      <w:r w:rsidRPr="00F13410">
        <w:rPr>
          <w:rFonts w:ascii="Arial" w:hAnsi="Arial" w:cs="Arial"/>
          <w:sz w:val="24"/>
          <w:szCs w:val="24"/>
        </w:rPr>
        <w:t xml:space="preserve">Anatomic Pathology) </w:t>
      </w:r>
    </w:p>
    <w:p w14:paraId="63CDCFE4" w14:textId="77777777" w:rsidR="0071271D" w:rsidRPr="00F13410" w:rsidRDefault="0071271D" w:rsidP="0071271D">
      <w:pPr>
        <w:pStyle w:val="ListParagraph"/>
        <w:ind w:left="2880"/>
        <w:rPr>
          <w:rFonts w:ascii="Arial" w:hAnsi="Arial" w:cs="Arial"/>
          <w:sz w:val="24"/>
          <w:szCs w:val="24"/>
        </w:rPr>
      </w:pPr>
      <w:r w:rsidRPr="00F13410">
        <w:rPr>
          <w:rFonts w:ascii="Arial" w:hAnsi="Arial" w:cs="Arial"/>
          <w:sz w:val="24"/>
          <w:szCs w:val="24"/>
        </w:rPr>
        <w:t>203 Vet Med Building</w:t>
      </w:r>
    </w:p>
    <w:p w14:paraId="69AD3963" w14:textId="77777777" w:rsidR="0071271D" w:rsidRPr="00F13410" w:rsidRDefault="0071271D" w:rsidP="0071271D">
      <w:pPr>
        <w:pStyle w:val="ListParagraph"/>
        <w:ind w:left="2880"/>
        <w:rPr>
          <w:rFonts w:ascii="Arial" w:hAnsi="Arial" w:cs="Arial"/>
          <w:sz w:val="24"/>
          <w:szCs w:val="24"/>
        </w:rPr>
      </w:pPr>
      <w:r w:rsidRPr="00F13410">
        <w:rPr>
          <w:rFonts w:ascii="Arial" w:hAnsi="Arial" w:cs="Arial"/>
          <w:sz w:val="24"/>
          <w:szCs w:val="24"/>
        </w:rPr>
        <w:t xml:space="preserve">(573) 884-6774  </w:t>
      </w:r>
    </w:p>
    <w:p w14:paraId="357F89D2" w14:textId="77777777" w:rsidR="0071271D" w:rsidRPr="00F13410" w:rsidRDefault="00776D35" w:rsidP="0071271D">
      <w:pPr>
        <w:pStyle w:val="ListParagraph"/>
        <w:ind w:left="2880"/>
        <w:rPr>
          <w:rFonts w:ascii="Arial" w:hAnsi="Arial" w:cs="Arial"/>
          <w:sz w:val="24"/>
          <w:szCs w:val="24"/>
        </w:rPr>
      </w:pPr>
      <w:hyperlink r:id="rId7" w:history="1">
        <w:r w:rsidR="0071271D" w:rsidRPr="00F13410">
          <w:rPr>
            <w:rStyle w:val="Hyperlink"/>
            <w:rFonts w:ascii="Arial" w:hAnsi="Arial" w:cs="Arial"/>
            <w:sz w:val="24"/>
            <w:szCs w:val="24"/>
          </w:rPr>
          <w:t>berentl@missouri.edu</w:t>
        </w:r>
      </w:hyperlink>
    </w:p>
    <w:p w14:paraId="78D7049E" w14:textId="77777777" w:rsidR="0071271D" w:rsidRPr="00F13410" w:rsidRDefault="0071271D" w:rsidP="0071271D">
      <w:pPr>
        <w:pStyle w:val="ListParagraph"/>
        <w:ind w:left="2160" w:firstLine="720"/>
        <w:rPr>
          <w:rFonts w:ascii="Arial" w:hAnsi="Arial" w:cs="Arial"/>
          <w:sz w:val="24"/>
          <w:szCs w:val="24"/>
        </w:rPr>
      </w:pPr>
    </w:p>
    <w:p w14:paraId="6BD91E9A" w14:textId="49F33CEA" w:rsidR="0071271D" w:rsidRPr="00F13410" w:rsidRDefault="0071271D" w:rsidP="00F13410">
      <w:pPr>
        <w:pStyle w:val="ListParagraph"/>
        <w:ind w:left="2880"/>
        <w:rPr>
          <w:rFonts w:ascii="Arial" w:hAnsi="Arial" w:cs="Arial"/>
          <w:sz w:val="24"/>
          <w:szCs w:val="24"/>
        </w:rPr>
      </w:pPr>
      <w:r w:rsidRPr="00F13410">
        <w:rPr>
          <w:rFonts w:ascii="Arial" w:hAnsi="Arial" w:cs="Arial"/>
          <w:sz w:val="24"/>
          <w:szCs w:val="24"/>
        </w:rPr>
        <w:t>Angela Royal, DV</w:t>
      </w:r>
      <w:r w:rsidR="00F13410">
        <w:rPr>
          <w:rFonts w:ascii="Arial" w:hAnsi="Arial" w:cs="Arial"/>
          <w:sz w:val="24"/>
          <w:szCs w:val="24"/>
        </w:rPr>
        <w:t xml:space="preserve">M, MS, </w:t>
      </w:r>
      <w:proofErr w:type="spellStart"/>
      <w:r w:rsidR="00F13410">
        <w:rPr>
          <w:rFonts w:ascii="Arial" w:hAnsi="Arial" w:cs="Arial"/>
          <w:sz w:val="24"/>
          <w:szCs w:val="24"/>
        </w:rPr>
        <w:t>Diplomate</w:t>
      </w:r>
      <w:proofErr w:type="spellEnd"/>
      <w:r w:rsidR="00F13410">
        <w:rPr>
          <w:rFonts w:ascii="Arial" w:hAnsi="Arial" w:cs="Arial"/>
          <w:sz w:val="24"/>
          <w:szCs w:val="24"/>
        </w:rPr>
        <w:t xml:space="preserve"> ACVP (Clinical </w:t>
      </w:r>
      <w:r w:rsidRPr="00F13410">
        <w:rPr>
          <w:rFonts w:ascii="Arial" w:hAnsi="Arial" w:cs="Arial"/>
          <w:sz w:val="24"/>
          <w:szCs w:val="24"/>
        </w:rPr>
        <w:t>Pathology)</w:t>
      </w:r>
    </w:p>
    <w:p w14:paraId="0377E7DF" w14:textId="77777777" w:rsidR="0071271D" w:rsidRPr="00F13410" w:rsidRDefault="0071271D" w:rsidP="0071271D">
      <w:pPr>
        <w:pStyle w:val="ListParagraph"/>
        <w:ind w:left="2160" w:firstLine="720"/>
        <w:rPr>
          <w:rFonts w:ascii="Arial" w:hAnsi="Arial" w:cs="Arial"/>
          <w:sz w:val="24"/>
          <w:szCs w:val="24"/>
        </w:rPr>
      </w:pPr>
      <w:r w:rsidRPr="00F13410">
        <w:rPr>
          <w:rFonts w:ascii="Arial" w:hAnsi="Arial" w:cs="Arial"/>
          <w:sz w:val="24"/>
          <w:szCs w:val="24"/>
        </w:rPr>
        <w:t>A344 Clydesdale</w:t>
      </w:r>
    </w:p>
    <w:p w14:paraId="2A06F51C" w14:textId="77777777" w:rsidR="0071271D" w:rsidRPr="00F13410" w:rsidRDefault="0071271D" w:rsidP="0071271D">
      <w:pPr>
        <w:pStyle w:val="ListParagraph"/>
        <w:ind w:left="2160" w:firstLine="720"/>
        <w:rPr>
          <w:rFonts w:ascii="Arial" w:hAnsi="Arial" w:cs="Arial"/>
          <w:sz w:val="24"/>
          <w:szCs w:val="24"/>
        </w:rPr>
      </w:pPr>
      <w:r w:rsidRPr="00F13410">
        <w:rPr>
          <w:rFonts w:ascii="Arial" w:hAnsi="Arial" w:cs="Arial"/>
          <w:sz w:val="24"/>
          <w:szCs w:val="24"/>
        </w:rPr>
        <w:t>(573) 882-0086</w:t>
      </w:r>
    </w:p>
    <w:p w14:paraId="67F5F542" w14:textId="77777777" w:rsidR="0071271D" w:rsidRPr="00F13410" w:rsidRDefault="00776D35" w:rsidP="0071271D">
      <w:pPr>
        <w:pStyle w:val="ListParagraph"/>
        <w:ind w:left="2160" w:firstLine="720"/>
        <w:rPr>
          <w:rFonts w:ascii="Arial" w:hAnsi="Arial" w:cs="Arial"/>
          <w:sz w:val="24"/>
          <w:szCs w:val="24"/>
        </w:rPr>
      </w:pPr>
      <w:hyperlink r:id="rId8" w:history="1">
        <w:r w:rsidR="0071271D" w:rsidRPr="00F13410">
          <w:rPr>
            <w:rStyle w:val="Hyperlink"/>
            <w:rFonts w:ascii="Arial" w:hAnsi="Arial" w:cs="Arial"/>
            <w:sz w:val="24"/>
            <w:szCs w:val="24"/>
          </w:rPr>
          <w:t>royalab@missouri.edu</w:t>
        </w:r>
      </w:hyperlink>
    </w:p>
    <w:p w14:paraId="61CEC6C2" w14:textId="77777777" w:rsidR="00CD6C8A" w:rsidRPr="00F13410" w:rsidRDefault="00041FA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F13410">
        <w:rPr>
          <w:rFonts w:ascii="Arial" w:hAnsi="Arial" w:cs="Arial"/>
        </w:rPr>
        <w:tab/>
      </w:r>
      <w:r w:rsidRPr="00F13410">
        <w:rPr>
          <w:rFonts w:ascii="Arial" w:hAnsi="Arial" w:cs="Arial"/>
        </w:rPr>
        <w:tab/>
      </w:r>
      <w:r w:rsidRPr="00F13410">
        <w:rPr>
          <w:rFonts w:ascii="Arial" w:hAnsi="Arial" w:cs="Arial"/>
        </w:rPr>
        <w:tab/>
      </w:r>
      <w:r w:rsidRPr="00F13410">
        <w:rPr>
          <w:rFonts w:ascii="Arial" w:hAnsi="Arial" w:cs="Arial"/>
        </w:rPr>
        <w:tab/>
      </w:r>
    </w:p>
    <w:p w14:paraId="54ABDBE3" w14:textId="77777777" w:rsidR="00041FAA" w:rsidRPr="00F13410" w:rsidRDefault="00041FA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F13410">
        <w:rPr>
          <w:rFonts w:ascii="Arial" w:hAnsi="Arial" w:cs="Arial"/>
        </w:rPr>
        <w:tab/>
      </w:r>
      <w:r w:rsidRPr="00F13410">
        <w:rPr>
          <w:rFonts w:ascii="Arial" w:hAnsi="Arial" w:cs="Arial"/>
        </w:rPr>
        <w:tab/>
      </w:r>
      <w:r w:rsidRPr="00F13410">
        <w:rPr>
          <w:rFonts w:ascii="Arial" w:hAnsi="Arial" w:cs="Arial"/>
        </w:rPr>
        <w:tab/>
      </w:r>
      <w:r w:rsidRPr="00F13410">
        <w:rPr>
          <w:rFonts w:ascii="Arial" w:hAnsi="Arial" w:cs="Arial"/>
        </w:rPr>
        <w:tab/>
        <w:t>Erin Burton, DVM</w:t>
      </w:r>
    </w:p>
    <w:p w14:paraId="601F8461" w14:textId="77777777" w:rsidR="00041FAA" w:rsidRPr="00F13410" w:rsidRDefault="00041FA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F13410">
        <w:rPr>
          <w:rFonts w:ascii="Arial" w:hAnsi="Arial" w:cs="Arial"/>
        </w:rPr>
        <w:tab/>
      </w:r>
      <w:r w:rsidRPr="00F13410">
        <w:rPr>
          <w:rFonts w:ascii="Arial" w:hAnsi="Arial" w:cs="Arial"/>
        </w:rPr>
        <w:tab/>
      </w:r>
      <w:r w:rsidRPr="00F13410">
        <w:rPr>
          <w:rFonts w:ascii="Arial" w:hAnsi="Arial" w:cs="Arial"/>
        </w:rPr>
        <w:tab/>
      </w:r>
      <w:r w:rsidRPr="00F13410">
        <w:rPr>
          <w:rFonts w:ascii="Arial" w:hAnsi="Arial" w:cs="Arial"/>
        </w:rPr>
        <w:tab/>
        <w:t>B204 Clydesdale Hall</w:t>
      </w:r>
    </w:p>
    <w:p w14:paraId="3426732D" w14:textId="77777777" w:rsidR="00041FAA" w:rsidRPr="00F13410" w:rsidRDefault="00041FA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F13410">
        <w:rPr>
          <w:rFonts w:ascii="Arial" w:hAnsi="Arial" w:cs="Arial"/>
        </w:rPr>
        <w:tab/>
      </w:r>
      <w:r w:rsidRPr="00F13410">
        <w:rPr>
          <w:rFonts w:ascii="Arial" w:hAnsi="Arial" w:cs="Arial"/>
        </w:rPr>
        <w:tab/>
      </w:r>
      <w:r w:rsidRPr="00F13410">
        <w:rPr>
          <w:rFonts w:ascii="Arial" w:hAnsi="Arial" w:cs="Arial"/>
        </w:rPr>
        <w:tab/>
      </w:r>
      <w:r w:rsidRPr="00F13410">
        <w:rPr>
          <w:rFonts w:ascii="Arial" w:hAnsi="Arial" w:cs="Arial"/>
        </w:rPr>
        <w:tab/>
      </w:r>
      <w:hyperlink r:id="rId9" w:history="1">
        <w:r w:rsidRPr="00F13410">
          <w:rPr>
            <w:rStyle w:val="Hyperlink"/>
            <w:rFonts w:ascii="Arial" w:hAnsi="Arial" w:cs="Arial"/>
          </w:rPr>
          <w:t>burtonen@missouri.edu</w:t>
        </w:r>
      </w:hyperlink>
    </w:p>
    <w:p w14:paraId="7B49CC93" w14:textId="73364ACC" w:rsidR="00CD6C8A" w:rsidRPr="00F13410" w:rsidRDefault="00CD6C8A" w:rsidP="00380D98">
      <w:pPr>
        <w:tabs>
          <w:tab w:val="left" w:pos="-1440"/>
          <w:tab w:val="left" w:pos="0"/>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593A0B07" w14:textId="77777777" w:rsidR="00CD6C8A" w:rsidRPr="00F13410" w:rsidRDefault="00CD6C8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22C5ED7A" w14:textId="4291F68D" w:rsidR="00041FAA" w:rsidRPr="00F13410" w:rsidRDefault="00CD6C8A" w:rsidP="001017E9">
      <w:pPr>
        <w:pStyle w:val="ListParagraph"/>
        <w:ind w:left="2880" w:hanging="2880"/>
        <w:rPr>
          <w:rFonts w:ascii="Arial" w:hAnsi="Arial" w:cs="Arial"/>
          <w:sz w:val="24"/>
          <w:szCs w:val="24"/>
        </w:rPr>
      </w:pPr>
      <w:r w:rsidRPr="00F13410">
        <w:rPr>
          <w:rFonts w:ascii="Arial" w:hAnsi="Arial" w:cs="Arial"/>
          <w:sz w:val="24"/>
          <w:szCs w:val="24"/>
        </w:rPr>
        <w:t>Major Objectives</w:t>
      </w:r>
      <w:r w:rsidRPr="00F13410">
        <w:rPr>
          <w:rFonts w:ascii="Arial" w:hAnsi="Arial" w:cs="Arial"/>
          <w:sz w:val="24"/>
          <w:szCs w:val="24"/>
        </w:rPr>
        <w:tab/>
      </w:r>
      <w:r w:rsidR="00041FAA" w:rsidRPr="00F13410">
        <w:rPr>
          <w:rFonts w:ascii="Arial" w:hAnsi="Arial" w:cs="Arial"/>
          <w:sz w:val="24"/>
          <w:szCs w:val="24"/>
        </w:rPr>
        <w:t>After Completion of the course a student will be able to:</w:t>
      </w:r>
    </w:p>
    <w:p w14:paraId="1E34244F" w14:textId="77777777" w:rsidR="00041FAA" w:rsidRPr="00F13410" w:rsidRDefault="00041FAA" w:rsidP="00041FAA">
      <w:pPr>
        <w:pStyle w:val="ListParagraph"/>
        <w:tabs>
          <w:tab w:val="left" w:pos="2970"/>
        </w:tabs>
        <w:ind w:left="2880"/>
        <w:rPr>
          <w:rFonts w:ascii="Arial" w:hAnsi="Arial" w:cs="Arial"/>
          <w:sz w:val="24"/>
          <w:szCs w:val="24"/>
        </w:rPr>
      </w:pPr>
    </w:p>
    <w:p w14:paraId="5161AD03" w14:textId="77777777" w:rsidR="00041FAA" w:rsidRPr="00F13410" w:rsidRDefault="00041FAA" w:rsidP="00041FAA">
      <w:pPr>
        <w:pStyle w:val="ListParagraph"/>
        <w:numPr>
          <w:ilvl w:val="0"/>
          <w:numId w:val="5"/>
        </w:numPr>
        <w:tabs>
          <w:tab w:val="left" w:pos="3240"/>
        </w:tabs>
        <w:ind w:left="3240"/>
        <w:rPr>
          <w:rFonts w:ascii="Arial" w:hAnsi="Arial" w:cs="Arial"/>
          <w:sz w:val="24"/>
          <w:szCs w:val="24"/>
        </w:rPr>
      </w:pPr>
      <w:r w:rsidRPr="00F13410">
        <w:rPr>
          <w:rFonts w:ascii="Arial" w:hAnsi="Arial" w:cs="Arial"/>
          <w:sz w:val="24"/>
          <w:szCs w:val="24"/>
        </w:rPr>
        <w:t xml:space="preserve">Recognize and understand the pathogenesis of common inflammatory patterns </w:t>
      </w:r>
    </w:p>
    <w:p w14:paraId="2B371C6A" w14:textId="77777777" w:rsidR="00041FAA" w:rsidRPr="00F13410" w:rsidRDefault="00041FAA" w:rsidP="00041FAA">
      <w:pPr>
        <w:pStyle w:val="ListParagraph"/>
        <w:numPr>
          <w:ilvl w:val="0"/>
          <w:numId w:val="5"/>
        </w:numPr>
        <w:tabs>
          <w:tab w:val="left" w:pos="3240"/>
        </w:tabs>
        <w:ind w:left="3240"/>
        <w:rPr>
          <w:rFonts w:ascii="Arial" w:hAnsi="Arial" w:cs="Arial"/>
          <w:sz w:val="24"/>
          <w:szCs w:val="24"/>
        </w:rPr>
      </w:pPr>
      <w:r w:rsidRPr="00F13410">
        <w:rPr>
          <w:rFonts w:ascii="Arial" w:hAnsi="Arial" w:cs="Arial"/>
          <w:sz w:val="24"/>
          <w:szCs w:val="24"/>
        </w:rPr>
        <w:t>Recognize the common fungal and bacterial diseases diagnosed via cytology</w:t>
      </w:r>
    </w:p>
    <w:p w14:paraId="7C49DD8E" w14:textId="77777777" w:rsidR="00041FAA" w:rsidRPr="00F13410" w:rsidRDefault="001017E9" w:rsidP="00041FAA">
      <w:pPr>
        <w:pStyle w:val="ListParagraph"/>
        <w:numPr>
          <w:ilvl w:val="0"/>
          <w:numId w:val="5"/>
        </w:numPr>
        <w:tabs>
          <w:tab w:val="left" w:pos="3240"/>
        </w:tabs>
        <w:ind w:left="3240"/>
        <w:rPr>
          <w:rFonts w:ascii="Arial" w:hAnsi="Arial" w:cs="Arial"/>
          <w:sz w:val="24"/>
          <w:szCs w:val="24"/>
        </w:rPr>
      </w:pPr>
      <w:r w:rsidRPr="00F13410">
        <w:rPr>
          <w:rFonts w:ascii="Arial" w:hAnsi="Arial" w:cs="Arial"/>
          <w:sz w:val="24"/>
          <w:szCs w:val="24"/>
        </w:rPr>
        <w:t xml:space="preserve">Differentiate the </w:t>
      </w:r>
      <w:proofErr w:type="spellStart"/>
      <w:r w:rsidRPr="00F13410">
        <w:rPr>
          <w:rFonts w:ascii="Arial" w:hAnsi="Arial" w:cs="Arial"/>
          <w:sz w:val="24"/>
          <w:szCs w:val="24"/>
        </w:rPr>
        <w:t>cytologic</w:t>
      </w:r>
      <w:proofErr w:type="spellEnd"/>
      <w:r w:rsidRPr="00F13410">
        <w:rPr>
          <w:rFonts w:ascii="Arial" w:hAnsi="Arial" w:cs="Arial"/>
          <w:sz w:val="24"/>
          <w:szCs w:val="24"/>
        </w:rPr>
        <w:t xml:space="preserve"> features of round cell tumors, epithelial</w:t>
      </w:r>
      <w:r w:rsidR="00041FAA" w:rsidRPr="00F13410">
        <w:rPr>
          <w:rFonts w:ascii="Arial" w:hAnsi="Arial" w:cs="Arial"/>
          <w:sz w:val="24"/>
          <w:szCs w:val="24"/>
        </w:rPr>
        <w:t xml:space="preserve"> tumors and mesenchymal tumors</w:t>
      </w:r>
    </w:p>
    <w:p w14:paraId="38C582A1" w14:textId="77777777" w:rsidR="00041FAA" w:rsidRPr="00F13410" w:rsidRDefault="00041FAA" w:rsidP="00041FAA">
      <w:pPr>
        <w:pStyle w:val="ListParagraph"/>
        <w:numPr>
          <w:ilvl w:val="0"/>
          <w:numId w:val="5"/>
        </w:numPr>
        <w:tabs>
          <w:tab w:val="left" w:pos="3240"/>
        </w:tabs>
        <w:ind w:left="3240"/>
        <w:rPr>
          <w:rFonts w:ascii="Arial" w:hAnsi="Arial" w:cs="Arial"/>
          <w:sz w:val="24"/>
          <w:szCs w:val="24"/>
        </w:rPr>
      </w:pPr>
      <w:r w:rsidRPr="00F13410">
        <w:rPr>
          <w:rFonts w:ascii="Arial" w:hAnsi="Arial" w:cs="Arial"/>
          <w:sz w:val="24"/>
          <w:szCs w:val="24"/>
        </w:rPr>
        <w:t>I</w:t>
      </w:r>
      <w:r w:rsidR="001017E9" w:rsidRPr="00F13410">
        <w:rPr>
          <w:rFonts w:ascii="Arial" w:hAnsi="Arial" w:cs="Arial"/>
          <w:sz w:val="24"/>
          <w:szCs w:val="24"/>
        </w:rPr>
        <w:t xml:space="preserve">dentify the five common round cell tumors </w:t>
      </w:r>
    </w:p>
    <w:p w14:paraId="0C311FA7" w14:textId="77777777" w:rsidR="00041FAA" w:rsidRPr="00F13410" w:rsidRDefault="00041FAA" w:rsidP="00041FAA">
      <w:pPr>
        <w:pStyle w:val="ListParagraph"/>
        <w:numPr>
          <w:ilvl w:val="0"/>
          <w:numId w:val="5"/>
        </w:numPr>
        <w:tabs>
          <w:tab w:val="left" w:pos="3240"/>
        </w:tabs>
        <w:ind w:left="3240"/>
        <w:rPr>
          <w:rFonts w:ascii="Arial" w:hAnsi="Arial" w:cs="Arial"/>
          <w:sz w:val="24"/>
          <w:szCs w:val="24"/>
        </w:rPr>
      </w:pPr>
      <w:r w:rsidRPr="00F13410">
        <w:rPr>
          <w:rFonts w:ascii="Arial" w:hAnsi="Arial" w:cs="Arial"/>
          <w:sz w:val="24"/>
          <w:szCs w:val="24"/>
        </w:rPr>
        <w:lastRenderedPageBreak/>
        <w:t>U</w:t>
      </w:r>
      <w:r w:rsidR="001017E9" w:rsidRPr="00F13410">
        <w:rPr>
          <w:rFonts w:ascii="Arial" w:hAnsi="Arial" w:cs="Arial"/>
          <w:sz w:val="24"/>
          <w:szCs w:val="24"/>
        </w:rPr>
        <w:t>nderstand the identifying characteristics and pathogenesis of body cavity effusions</w:t>
      </w:r>
    </w:p>
    <w:p w14:paraId="5397EFE1" w14:textId="77777777" w:rsidR="00041FAA" w:rsidRPr="00F13410" w:rsidRDefault="00041FAA" w:rsidP="00041FAA">
      <w:pPr>
        <w:pStyle w:val="ListParagraph"/>
        <w:numPr>
          <w:ilvl w:val="0"/>
          <w:numId w:val="5"/>
        </w:numPr>
        <w:tabs>
          <w:tab w:val="left" w:pos="3240"/>
        </w:tabs>
        <w:ind w:left="3240"/>
        <w:rPr>
          <w:rFonts w:ascii="Arial" w:hAnsi="Arial" w:cs="Arial"/>
          <w:sz w:val="24"/>
          <w:szCs w:val="24"/>
        </w:rPr>
      </w:pPr>
      <w:r w:rsidRPr="00F13410">
        <w:rPr>
          <w:rFonts w:ascii="Arial" w:hAnsi="Arial" w:cs="Arial"/>
          <w:sz w:val="24"/>
          <w:szCs w:val="24"/>
        </w:rPr>
        <w:t>Recognize common findings in respiratory cytology</w:t>
      </w:r>
    </w:p>
    <w:p w14:paraId="06DA7D02" w14:textId="77777777" w:rsidR="00041FAA" w:rsidRPr="00F13410" w:rsidRDefault="00041FAA" w:rsidP="00041FAA">
      <w:pPr>
        <w:pStyle w:val="ListParagraph"/>
        <w:numPr>
          <w:ilvl w:val="0"/>
          <w:numId w:val="5"/>
        </w:numPr>
        <w:tabs>
          <w:tab w:val="left" w:pos="3240"/>
        </w:tabs>
        <w:ind w:left="3240"/>
        <w:rPr>
          <w:rFonts w:ascii="Arial" w:hAnsi="Arial" w:cs="Arial"/>
          <w:sz w:val="24"/>
          <w:szCs w:val="24"/>
        </w:rPr>
      </w:pPr>
      <w:r w:rsidRPr="00F13410">
        <w:rPr>
          <w:rFonts w:ascii="Arial" w:hAnsi="Arial" w:cs="Arial"/>
          <w:sz w:val="24"/>
          <w:szCs w:val="24"/>
        </w:rPr>
        <w:t>D</w:t>
      </w:r>
      <w:r w:rsidR="001017E9" w:rsidRPr="00F13410">
        <w:rPr>
          <w:rFonts w:ascii="Arial" w:hAnsi="Arial" w:cs="Arial"/>
          <w:sz w:val="24"/>
          <w:szCs w:val="24"/>
        </w:rPr>
        <w:t>ifferentiate a reactive lymph nodes from lymphoma or metastatic disease</w:t>
      </w:r>
      <w:r w:rsidRPr="00F13410">
        <w:rPr>
          <w:rFonts w:ascii="Arial" w:hAnsi="Arial" w:cs="Arial"/>
          <w:sz w:val="24"/>
          <w:szCs w:val="24"/>
        </w:rPr>
        <w:t xml:space="preserve"> </w:t>
      </w:r>
    </w:p>
    <w:p w14:paraId="06FA6948" w14:textId="77777777" w:rsidR="001017E9" w:rsidRPr="00F13410" w:rsidRDefault="00041FAA" w:rsidP="00041FAA">
      <w:pPr>
        <w:pStyle w:val="ListParagraph"/>
        <w:numPr>
          <w:ilvl w:val="0"/>
          <w:numId w:val="5"/>
        </w:numPr>
        <w:tabs>
          <w:tab w:val="left" w:pos="3240"/>
        </w:tabs>
        <w:ind w:left="3240"/>
        <w:rPr>
          <w:rFonts w:ascii="Arial" w:hAnsi="Arial" w:cs="Arial"/>
          <w:sz w:val="24"/>
          <w:szCs w:val="24"/>
        </w:rPr>
      </w:pPr>
      <w:r w:rsidRPr="00F13410">
        <w:rPr>
          <w:rFonts w:ascii="Arial" w:hAnsi="Arial" w:cs="Arial"/>
          <w:sz w:val="24"/>
          <w:szCs w:val="24"/>
        </w:rPr>
        <w:t>Recognize common findings in liver and spleen cytology</w:t>
      </w:r>
    </w:p>
    <w:p w14:paraId="4FA5A16F" w14:textId="77777777" w:rsidR="00041FAA" w:rsidRPr="00F13410" w:rsidRDefault="00041FAA" w:rsidP="00041FAA">
      <w:pPr>
        <w:pStyle w:val="ListParagraph"/>
        <w:numPr>
          <w:ilvl w:val="0"/>
          <w:numId w:val="5"/>
        </w:numPr>
        <w:tabs>
          <w:tab w:val="left" w:pos="3240"/>
        </w:tabs>
        <w:ind w:left="3240"/>
        <w:rPr>
          <w:rFonts w:ascii="Arial" w:hAnsi="Arial" w:cs="Arial"/>
          <w:sz w:val="24"/>
          <w:szCs w:val="24"/>
        </w:rPr>
      </w:pPr>
      <w:r w:rsidRPr="00F13410">
        <w:rPr>
          <w:rFonts w:ascii="Arial" w:hAnsi="Arial" w:cs="Arial"/>
          <w:sz w:val="24"/>
          <w:szCs w:val="24"/>
        </w:rPr>
        <w:t>Recognize common findings in ear and fecal cytology</w:t>
      </w:r>
    </w:p>
    <w:p w14:paraId="202EF498" w14:textId="77777777" w:rsidR="00041FAA" w:rsidRPr="00F13410" w:rsidRDefault="00041FAA" w:rsidP="00041FAA">
      <w:pPr>
        <w:pStyle w:val="ListParagraph"/>
        <w:numPr>
          <w:ilvl w:val="0"/>
          <w:numId w:val="5"/>
        </w:numPr>
        <w:tabs>
          <w:tab w:val="left" w:pos="3240"/>
        </w:tabs>
        <w:ind w:left="3240"/>
        <w:rPr>
          <w:rFonts w:ascii="Arial" w:hAnsi="Arial" w:cs="Arial"/>
          <w:sz w:val="24"/>
          <w:szCs w:val="24"/>
        </w:rPr>
      </w:pPr>
      <w:r w:rsidRPr="00F13410">
        <w:rPr>
          <w:rFonts w:ascii="Arial" w:hAnsi="Arial" w:cs="Arial"/>
          <w:sz w:val="24"/>
          <w:szCs w:val="24"/>
        </w:rPr>
        <w:t>Be able to identify the phase of the estrus cycle of the dog using cytology</w:t>
      </w:r>
    </w:p>
    <w:p w14:paraId="446A39D2" w14:textId="77777777" w:rsidR="00CD6C8A" w:rsidRPr="00F13410" w:rsidRDefault="00041FAA" w:rsidP="00041FAA">
      <w:pPr>
        <w:pStyle w:val="ListParagraph"/>
        <w:tabs>
          <w:tab w:val="left" w:pos="3240"/>
        </w:tabs>
        <w:ind w:left="2880"/>
        <w:rPr>
          <w:rFonts w:ascii="Arial" w:hAnsi="Arial" w:cs="Arial"/>
        </w:rPr>
      </w:pPr>
      <w:r w:rsidRPr="00F13410">
        <w:rPr>
          <w:rFonts w:ascii="Arial" w:hAnsi="Arial" w:cs="Arial"/>
          <w:sz w:val="24"/>
          <w:szCs w:val="24"/>
        </w:rPr>
        <w:t xml:space="preserve">Graduate level work will include the understanding of the use of special stains, advanced diagnostics, ancillary tests and the prognosis and pathogenesis of diseases. </w:t>
      </w:r>
    </w:p>
    <w:p w14:paraId="3A38F585" w14:textId="77777777" w:rsidR="00CD6C8A" w:rsidRPr="00F13410" w:rsidRDefault="00CD6C8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362FCD0D" w14:textId="0F7F8B8E" w:rsidR="008A437D" w:rsidRPr="00F13410" w:rsidRDefault="00CD6C8A" w:rsidP="008A437D">
      <w:pPr>
        <w:tabs>
          <w:tab w:val="left" w:pos="-1440"/>
        </w:tabs>
        <w:ind w:left="2880" w:hanging="2880"/>
        <w:rPr>
          <w:rFonts w:ascii="Arial" w:hAnsi="Arial" w:cs="Arial"/>
        </w:rPr>
      </w:pPr>
      <w:r w:rsidRPr="00F13410">
        <w:rPr>
          <w:rFonts w:ascii="Arial" w:hAnsi="Arial" w:cs="Arial"/>
        </w:rPr>
        <w:t>Prerequisites</w:t>
      </w:r>
      <w:r w:rsidRPr="00F13410">
        <w:rPr>
          <w:rFonts w:ascii="Arial" w:hAnsi="Arial" w:cs="Arial"/>
        </w:rPr>
        <w:tab/>
      </w:r>
      <w:r w:rsidR="008A437D" w:rsidRPr="00F13410">
        <w:rPr>
          <w:rFonts w:ascii="Arial" w:hAnsi="Arial" w:cs="Arial"/>
        </w:rPr>
        <w:t xml:space="preserve">4000 level </w:t>
      </w:r>
      <w:r w:rsidR="00961697" w:rsidRPr="00F13410">
        <w:rPr>
          <w:rFonts w:ascii="Arial" w:hAnsi="Arial" w:cs="Arial"/>
        </w:rPr>
        <w:t>–</w:t>
      </w:r>
      <w:r w:rsidR="008A437D" w:rsidRPr="00F13410">
        <w:rPr>
          <w:rFonts w:ascii="Arial" w:hAnsi="Arial" w:cs="Arial"/>
        </w:rPr>
        <w:t xml:space="preserve"> </w:t>
      </w:r>
      <w:r w:rsidR="00961697" w:rsidRPr="00F13410">
        <w:rPr>
          <w:rFonts w:ascii="Arial" w:hAnsi="Arial" w:cs="Arial"/>
        </w:rPr>
        <w:t xml:space="preserve">Junior or </w:t>
      </w:r>
      <w:proofErr w:type="gramStart"/>
      <w:r w:rsidR="00961697" w:rsidRPr="00F13410">
        <w:rPr>
          <w:rFonts w:ascii="Arial" w:hAnsi="Arial" w:cs="Arial"/>
        </w:rPr>
        <w:t>Senior</w:t>
      </w:r>
      <w:proofErr w:type="gramEnd"/>
      <w:r w:rsidR="00961697" w:rsidRPr="00F13410">
        <w:rPr>
          <w:rFonts w:ascii="Arial" w:hAnsi="Arial" w:cs="Arial"/>
        </w:rPr>
        <w:t xml:space="preserve"> standing.  </w:t>
      </w:r>
      <w:r w:rsidR="008A437D" w:rsidRPr="00F13410">
        <w:rPr>
          <w:rFonts w:ascii="Arial" w:hAnsi="Arial" w:cs="Arial"/>
        </w:rPr>
        <w:t>An AAS or equivalent degree in veterinary technology from an American Veterinary Medical Association-accredited program.  Biomed 3200 (Comparative Hematology)</w:t>
      </w:r>
      <w:r w:rsidR="00B95586" w:rsidRPr="00F13410">
        <w:rPr>
          <w:rFonts w:ascii="Arial" w:hAnsi="Arial" w:cs="Arial"/>
        </w:rPr>
        <w:t xml:space="preserve"> and Biomed 2110 (Biomedical Terminology) are</w:t>
      </w:r>
      <w:r w:rsidR="008A437D" w:rsidRPr="00F13410">
        <w:rPr>
          <w:rFonts w:ascii="Arial" w:hAnsi="Arial" w:cs="Arial"/>
        </w:rPr>
        <w:t xml:space="preserve"> highly recommended.</w:t>
      </w:r>
      <w:r w:rsidR="00E31A76" w:rsidRPr="00F13410">
        <w:rPr>
          <w:rFonts w:ascii="Arial" w:hAnsi="Arial" w:cs="Arial"/>
        </w:rPr>
        <w:t xml:space="preserve">  Review of normal cells will be minimal and student should have sufficient background in cell biology and tissue structure to understand basic terminology.</w:t>
      </w:r>
    </w:p>
    <w:p w14:paraId="62DA4E7A" w14:textId="0A3DF752" w:rsidR="008A437D" w:rsidRPr="00F13410" w:rsidRDefault="00B95586" w:rsidP="008A437D">
      <w:pPr>
        <w:tabs>
          <w:tab w:val="left" w:pos="-1440"/>
        </w:tabs>
        <w:ind w:left="2880" w:hanging="2880"/>
        <w:rPr>
          <w:rFonts w:ascii="Arial" w:hAnsi="Arial" w:cs="Arial"/>
        </w:rPr>
      </w:pPr>
      <w:r w:rsidRPr="00F13410">
        <w:rPr>
          <w:rFonts w:ascii="Arial" w:hAnsi="Arial" w:cs="Arial"/>
        </w:rPr>
        <w:tab/>
      </w:r>
      <w:r w:rsidR="009A4914">
        <w:rPr>
          <w:rFonts w:ascii="Arial" w:hAnsi="Arial" w:cs="Arial"/>
        </w:rPr>
        <w:t>8</w:t>
      </w:r>
      <w:r w:rsidR="008A437D" w:rsidRPr="00F13410">
        <w:rPr>
          <w:rFonts w:ascii="Arial" w:hAnsi="Arial" w:cs="Arial"/>
        </w:rPr>
        <w:t xml:space="preserve">000 level – DVM degree or equivalent </w:t>
      </w:r>
    </w:p>
    <w:p w14:paraId="6C018798" w14:textId="77777777" w:rsidR="00CD6C8A" w:rsidRPr="00F13410" w:rsidRDefault="00CD6C8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1BBB3EE" w14:textId="1AFF4782" w:rsidR="00041FAA" w:rsidRPr="00F13410" w:rsidRDefault="00CD6C8A" w:rsidP="00E31A76">
      <w:pPr>
        <w:tabs>
          <w:tab w:val="left" w:pos="-1440"/>
        </w:tabs>
        <w:ind w:left="2880" w:hanging="2880"/>
        <w:rPr>
          <w:rFonts w:ascii="Arial" w:hAnsi="Arial" w:cs="Arial"/>
        </w:rPr>
      </w:pPr>
      <w:r w:rsidRPr="00F13410">
        <w:rPr>
          <w:rFonts w:ascii="Arial" w:hAnsi="Arial" w:cs="Arial"/>
        </w:rPr>
        <w:t>Delivery</w:t>
      </w:r>
      <w:r w:rsidRPr="00F13410">
        <w:rPr>
          <w:rFonts w:ascii="Arial" w:hAnsi="Arial" w:cs="Arial"/>
        </w:rPr>
        <w:tab/>
      </w:r>
      <w:r w:rsidR="00E31A76" w:rsidRPr="00F13410">
        <w:rPr>
          <w:rFonts w:ascii="Arial" w:hAnsi="Arial" w:cs="Arial"/>
        </w:rPr>
        <w:t xml:space="preserve">Students are not required to attend class at regular times; however, it is important that they follow the attendance/participation guidelines and meet due dates and deadlines for readings, assignments, discussions, quizzes, and exams.  Communications will be through the discussion board, announcements, and emails.  Real time video conferencing is possible on request. </w:t>
      </w:r>
      <w:r w:rsidR="00041FAA" w:rsidRPr="00F13410">
        <w:rPr>
          <w:rFonts w:ascii="Arial" w:hAnsi="Arial" w:cs="Arial"/>
        </w:rPr>
        <w:t xml:space="preserve">Course delivery strategies may include: reading from required textbook(s), </w:t>
      </w:r>
      <w:proofErr w:type="spellStart"/>
      <w:r w:rsidR="00041FAA" w:rsidRPr="00F13410">
        <w:rPr>
          <w:rFonts w:ascii="Arial" w:hAnsi="Arial" w:cs="Arial"/>
        </w:rPr>
        <w:t>Aperio</w:t>
      </w:r>
      <w:proofErr w:type="spellEnd"/>
      <w:r w:rsidR="00041FAA" w:rsidRPr="00F13410">
        <w:rPr>
          <w:rFonts w:ascii="Arial" w:hAnsi="Arial" w:cs="Arial"/>
        </w:rPr>
        <w:t xml:space="preserve"> Digital Microscopy slides, reading resources linked to the internet, brief audio or audio/video lectures, assigned projects, use of the discussion board, use of the internet, and e-mails.</w:t>
      </w:r>
    </w:p>
    <w:p w14:paraId="68F25F8A" w14:textId="77777777" w:rsidR="00CD6C8A" w:rsidRPr="00F13410" w:rsidRDefault="00CD6C8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3548262C" w14:textId="77777777" w:rsidR="00CD6C8A" w:rsidRPr="00F13410" w:rsidRDefault="00CD6C8A">
      <w:pPr>
        <w:tabs>
          <w:tab w:val="left" w:pos="-1440"/>
          <w:tab w:val="left" w:pos="0"/>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w:hAnsi="Arial" w:cs="Arial"/>
        </w:rPr>
      </w:pPr>
      <w:r w:rsidRPr="00F13410">
        <w:rPr>
          <w:rFonts w:ascii="Arial" w:hAnsi="Arial" w:cs="Arial"/>
        </w:rPr>
        <w:t>Organization</w:t>
      </w:r>
      <w:r w:rsidRPr="00F13410">
        <w:rPr>
          <w:rFonts w:ascii="Arial" w:hAnsi="Arial" w:cs="Arial"/>
        </w:rPr>
        <w:tab/>
        <w:t xml:space="preserve">Course materials are located under the left-hand tab in the course Blackboard site under </w:t>
      </w:r>
      <w:r w:rsidR="0054565C" w:rsidRPr="00F13410">
        <w:rPr>
          <w:rFonts w:ascii="Arial" w:hAnsi="Arial" w:cs="Arial"/>
        </w:rPr>
        <w:t>“</w:t>
      </w:r>
      <w:r w:rsidRPr="00F13410">
        <w:rPr>
          <w:rFonts w:ascii="Arial" w:hAnsi="Arial" w:cs="Arial"/>
        </w:rPr>
        <w:t>Units</w:t>
      </w:r>
      <w:r w:rsidR="0054565C" w:rsidRPr="00F13410">
        <w:rPr>
          <w:rFonts w:ascii="Arial" w:hAnsi="Arial" w:cs="Arial"/>
        </w:rPr>
        <w:t>”</w:t>
      </w:r>
      <w:r w:rsidRPr="00F13410">
        <w:rPr>
          <w:rFonts w:ascii="Arial" w:hAnsi="Arial" w:cs="Arial"/>
        </w:rPr>
        <w:t xml:space="preserve">.  </w:t>
      </w:r>
      <w:r w:rsidR="0054565C" w:rsidRPr="00F13410">
        <w:rPr>
          <w:rFonts w:ascii="Arial" w:hAnsi="Arial" w:cs="Arial"/>
        </w:rPr>
        <w:t>“</w:t>
      </w:r>
      <w:r w:rsidRPr="00F13410">
        <w:rPr>
          <w:rFonts w:ascii="Arial" w:hAnsi="Arial" w:cs="Arial"/>
        </w:rPr>
        <w:t>Sessions</w:t>
      </w:r>
      <w:r w:rsidR="0054565C" w:rsidRPr="00F13410">
        <w:rPr>
          <w:rFonts w:ascii="Arial" w:hAnsi="Arial" w:cs="Arial"/>
        </w:rPr>
        <w:t>”</w:t>
      </w:r>
      <w:r w:rsidRPr="00F13410">
        <w:rPr>
          <w:rFonts w:ascii="Arial" w:hAnsi="Arial" w:cs="Arial"/>
        </w:rPr>
        <w:t xml:space="preserve"> are found under </w:t>
      </w:r>
      <w:r w:rsidR="0054565C" w:rsidRPr="00F13410">
        <w:rPr>
          <w:rFonts w:ascii="Arial" w:hAnsi="Arial" w:cs="Arial"/>
        </w:rPr>
        <w:t>“</w:t>
      </w:r>
      <w:r w:rsidRPr="00F13410">
        <w:rPr>
          <w:rFonts w:ascii="Arial" w:hAnsi="Arial" w:cs="Arial"/>
        </w:rPr>
        <w:t>Units</w:t>
      </w:r>
      <w:r w:rsidR="0054565C" w:rsidRPr="00F13410">
        <w:rPr>
          <w:rFonts w:ascii="Arial" w:hAnsi="Arial" w:cs="Arial"/>
        </w:rPr>
        <w:t>”</w:t>
      </w:r>
      <w:r w:rsidR="00E97900" w:rsidRPr="00F13410">
        <w:rPr>
          <w:rFonts w:ascii="Arial" w:hAnsi="Arial" w:cs="Arial"/>
        </w:rPr>
        <w:t xml:space="preserve"> and </w:t>
      </w:r>
      <w:r w:rsidR="0054565C" w:rsidRPr="00F13410">
        <w:rPr>
          <w:rFonts w:ascii="Arial" w:hAnsi="Arial" w:cs="Arial"/>
        </w:rPr>
        <w:t>“</w:t>
      </w:r>
      <w:r w:rsidRPr="00F13410">
        <w:rPr>
          <w:rFonts w:ascii="Arial" w:hAnsi="Arial" w:cs="Arial"/>
        </w:rPr>
        <w:t>Modules</w:t>
      </w:r>
      <w:r w:rsidR="0054565C" w:rsidRPr="00F13410">
        <w:rPr>
          <w:rFonts w:ascii="Arial" w:hAnsi="Arial" w:cs="Arial"/>
        </w:rPr>
        <w:t>”</w:t>
      </w:r>
      <w:r w:rsidRPr="00F13410">
        <w:rPr>
          <w:rFonts w:ascii="Arial" w:hAnsi="Arial" w:cs="Arial"/>
        </w:rPr>
        <w:t xml:space="preserve"> under </w:t>
      </w:r>
      <w:r w:rsidR="0054565C" w:rsidRPr="00F13410">
        <w:rPr>
          <w:rFonts w:ascii="Arial" w:hAnsi="Arial" w:cs="Arial"/>
        </w:rPr>
        <w:t>“</w:t>
      </w:r>
      <w:r w:rsidRPr="00F13410">
        <w:rPr>
          <w:rFonts w:ascii="Arial" w:hAnsi="Arial" w:cs="Arial"/>
        </w:rPr>
        <w:t>Sessions</w:t>
      </w:r>
      <w:r w:rsidR="0054565C" w:rsidRPr="00F13410">
        <w:rPr>
          <w:rFonts w:ascii="Arial" w:hAnsi="Arial" w:cs="Arial"/>
        </w:rPr>
        <w:t>”</w:t>
      </w:r>
      <w:r w:rsidRPr="00F13410">
        <w:rPr>
          <w:rFonts w:ascii="Arial" w:hAnsi="Arial" w:cs="Arial"/>
        </w:rPr>
        <w:t xml:space="preserve">.  Further directions are provided in Blackboard.  </w:t>
      </w:r>
    </w:p>
    <w:p w14:paraId="2BED352F" w14:textId="77777777" w:rsidR="00CD6C8A" w:rsidRPr="00F13410" w:rsidRDefault="00CD6C8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3640D5EE" w14:textId="27E3FCD5" w:rsidR="00CD6C8A" w:rsidRPr="00380D98" w:rsidRDefault="00CD6C8A" w:rsidP="00380D98">
      <w:pPr>
        <w:tabs>
          <w:tab w:val="left" w:pos="-1440"/>
          <w:tab w:val="left" w:pos="0"/>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w:hAnsi="Arial" w:cs="Arial"/>
        </w:rPr>
      </w:pPr>
      <w:r w:rsidRPr="00F13410">
        <w:rPr>
          <w:rFonts w:ascii="Arial" w:hAnsi="Arial" w:cs="Arial"/>
        </w:rPr>
        <w:t xml:space="preserve">Required Materials </w:t>
      </w:r>
      <w:r w:rsidRPr="00F13410">
        <w:rPr>
          <w:rFonts w:ascii="Arial" w:hAnsi="Arial" w:cs="Arial"/>
        </w:rPr>
        <w:tab/>
      </w:r>
      <w:r w:rsidR="00E31A76" w:rsidRPr="00F13410">
        <w:rPr>
          <w:rFonts w:ascii="Arial" w:hAnsi="Arial" w:cs="Arial"/>
        </w:rPr>
        <w:t xml:space="preserve">Canine and Feline Cytology, </w:t>
      </w:r>
      <w:proofErr w:type="spellStart"/>
      <w:r w:rsidR="00E31A76" w:rsidRPr="00F13410">
        <w:rPr>
          <w:rFonts w:ascii="Arial" w:hAnsi="Arial" w:cs="Arial"/>
        </w:rPr>
        <w:t>Raskin</w:t>
      </w:r>
      <w:proofErr w:type="spellEnd"/>
      <w:r w:rsidR="00E31A76" w:rsidRPr="00F13410">
        <w:rPr>
          <w:rFonts w:ascii="Arial" w:hAnsi="Arial" w:cs="Arial"/>
        </w:rPr>
        <w:t xml:space="preserve"> and Meyer. 2</w:t>
      </w:r>
      <w:r w:rsidR="00E31A76" w:rsidRPr="00F13410">
        <w:rPr>
          <w:rFonts w:ascii="Arial" w:hAnsi="Arial" w:cs="Arial"/>
          <w:vertAlign w:val="superscript"/>
        </w:rPr>
        <w:t>nd</w:t>
      </w:r>
      <w:r w:rsidR="00E31A76" w:rsidRPr="00F13410">
        <w:rPr>
          <w:rFonts w:ascii="Arial" w:hAnsi="Arial" w:cs="Arial"/>
        </w:rPr>
        <w:t xml:space="preserve"> edition 2010 Elsevier. </w:t>
      </w:r>
    </w:p>
    <w:p w14:paraId="705BD88F" w14:textId="77777777" w:rsidR="00CD6C8A" w:rsidRPr="00F13410" w:rsidRDefault="00CD6C8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rPr>
      </w:pPr>
    </w:p>
    <w:p w14:paraId="0E8FE2A2" w14:textId="77777777" w:rsidR="00CD6C8A" w:rsidRPr="00F13410" w:rsidRDefault="00CD6C8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rPr>
      </w:pPr>
    </w:p>
    <w:p w14:paraId="78EC6367" w14:textId="7067471A" w:rsidR="00CD6C8A" w:rsidRPr="00F13410" w:rsidRDefault="00CD6C8A">
      <w:pPr>
        <w:tabs>
          <w:tab w:val="left" w:pos="-1440"/>
          <w:tab w:val="left" w:pos="0"/>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w:hAnsi="Arial" w:cs="Arial"/>
          <w:color w:val="000000"/>
        </w:rPr>
      </w:pPr>
      <w:r w:rsidRPr="00F13410">
        <w:rPr>
          <w:rFonts w:ascii="Arial" w:hAnsi="Arial" w:cs="Arial"/>
          <w:color w:val="000000"/>
        </w:rPr>
        <w:tab/>
      </w:r>
    </w:p>
    <w:p w14:paraId="1FAE6367" w14:textId="77777777" w:rsidR="00CD6C8A" w:rsidRPr="00F13410" w:rsidRDefault="00CD6C8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rPr>
      </w:pPr>
    </w:p>
    <w:p w14:paraId="1D53B96B" w14:textId="77777777" w:rsidR="00CD6C8A" w:rsidRPr="00F13410" w:rsidRDefault="00CD6C8A">
      <w:pPr>
        <w:tabs>
          <w:tab w:val="right" w:pos="9359"/>
          <w:tab w:val="left" w:pos="0"/>
        </w:tabs>
        <w:rPr>
          <w:rFonts w:ascii="Arial" w:hAnsi="Arial" w:cs="Arial"/>
          <w:b/>
          <w:color w:val="000000"/>
        </w:rPr>
      </w:pPr>
      <w:r w:rsidRPr="00F13410">
        <w:rPr>
          <w:rFonts w:ascii="Arial" w:hAnsi="Arial" w:cs="Arial"/>
          <w:b/>
          <w:color w:val="000000"/>
        </w:rPr>
        <w:t>EVALUATION OF</w:t>
      </w:r>
      <w:r w:rsidRPr="00F13410">
        <w:rPr>
          <w:rFonts w:ascii="Arial" w:hAnsi="Arial" w:cs="Arial"/>
          <w:b/>
          <w:color w:val="000000"/>
        </w:rPr>
        <w:tab/>
      </w:r>
    </w:p>
    <w:p w14:paraId="2FFCFBFD" w14:textId="77777777" w:rsidR="00CD6C8A" w:rsidRPr="00F13410" w:rsidRDefault="00CD6C8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rPr>
      </w:pPr>
      <w:r w:rsidRPr="00F13410">
        <w:rPr>
          <w:rFonts w:ascii="Arial" w:hAnsi="Arial" w:cs="Arial"/>
          <w:b/>
          <w:color w:val="000000"/>
        </w:rPr>
        <w:t xml:space="preserve">STUDENT </w:t>
      </w:r>
    </w:p>
    <w:p w14:paraId="175BF107" w14:textId="77777777" w:rsidR="00CD6C8A" w:rsidRPr="00F13410" w:rsidRDefault="00CD6C8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rPr>
      </w:pPr>
      <w:r w:rsidRPr="00F13410">
        <w:rPr>
          <w:rFonts w:ascii="Arial" w:hAnsi="Arial" w:cs="Arial"/>
          <w:b/>
          <w:color w:val="000000"/>
        </w:rPr>
        <w:t>PERFORMANCE</w:t>
      </w:r>
    </w:p>
    <w:p w14:paraId="3D3A6466" w14:textId="77777777" w:rsidR="00CD6C8A" w:rsidRPr="00F13410" w:rsidRDefault="00CD6C8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rPr>
      </w:pPr>
    </w:p>
    <w:p w14:paraId="042A6224" w14:textId="77777777" w:rsidR="00CD6C8A" w:rsidRPr="00F13410" w:rsidRDefault="00CD6C8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rPr>
      </w:pPr>
      <w:r w:rsidRPr="00F13410">
        <w:rPr>
          <w:rFonts w:ascii="Arial" w:hAnsi="Arial" w:cs="Arial"/>
          <w:color w:val="000000"/>
        </w:rPr>
        <w:t>Satisfactory</w:t>
      </w:r>
    </w:p>
    <w:p w14:paraId="6903C4AF" w14:textId="6C2187CC" w:rsidR="000C430E" w:rsidRPr="00F13410" w:rsidRDefault="00E97900" w:rsidP="000C430E">
      <w:pPr>
        <w:ind w:left="2880" w:hanging="2880"/>
        <w:rPr>
          <w:rFonts w:ascii="Arial" w:hAnsi="Arial" w:cs="Arial"/>
        </w:rPr>
      </w:pPr>
      <w:r w:rsidRPr="00F13410">
        <w:rPr>
          <w:rFonts w:ascii="Arial" w:hAnsi="Arial" w:cs="Arial"/>
          <w:color w:val="000000"/>
        </w:rPr>
        <w:t>Performance</w:t>
      </w:r>
      <w:r w:rsidRPr="00F13410">
        <w:rPr>
          <w:rFonts w:ascii="Arial" w:hAnsi="Arial" w:cs="Arial"/>
          <w:color w:val="000000"/>
        </w:rPr>
        <w:tab/>
      </w:r>
      <w:r w:rsidR="001961ED" w:rsidRPr="00F13410">
        <w:rPr>
          <w:rFonts w:ascii="Arial" w:hAnsi="Arial" w:cs="Arial"/>
        </w:rPr>
        <w:t xml:space="preserve">Undergraduate performance: </w:t>
      </w:r>
      <w:r w:rsidR="000C430E" w:rsidRPr="00F13410">
        <w:rPr>
          <w:rFonts w:ascii="Arial" w:hAnsi="Arial" w:cs="Arial"/>
        </w:rPr>
        <w:t xml:space="preserve">Points will be earned via weekly participation in discussions, blogs or journals.  </w:t>
      </w:r>
      <w:r w:rsidR="001961ED" w:rsidRPr="00F13410">
        <w:rPr>
          <w:rFonts w:ascii="Arial" w:hAnsi="Arial" w:cs="Arial"/>
        </w:rPr>
        <w:t xml:space="preserve"> There will be both group and individual assignments.  </w:t>
      </w:r>
      <w:r w:rsidR="000C430E" w:rsidRPr="00F13410">
        <w:rPr>
          <w:rFonts w:ascii="Arial" w:hAnsi="Arial" w:cs="Arial"/>
        </w:rPr>
        <w:t xml:space="preserve">There will be several proctored exams, un-proctored timed quizzes and a final </w:t>
      </w:r>
      <w:r w:rsidR="00112AD2" w:rsidRPr="00F13410">
        <w:rPr>
          <w:rFonts w:ascii="Arial" w:hAnsi="Arial" w:cs="Arial"/>
        </w:rPr>
        <w:t>portfolio</w:t>
      </w:r>
      <w:r w:rsidR="000C430E" w:rsidRPr="00F13410">
        <w:rPr>
          <w:rFonts w:ascii="Arial" w:hAnsi="Arial" w:cs="Arial"/>
        </w:rPr>
        <w:t xml:space="preserve"> project to create a cytology portfolio.</w:t>
      </w:r>
    </w:p>
    <w:p w14:paraId="72A24568" w14:textId="1ED78EFD" w:rsidR="001961ED" w:rsidRPr="00F13410" w:rsidRDefault="001961ED" w:rsidP="000C430E">
      <w:pPr>
        <w:ind w:left="2880" w:hanging="2880"/>
        <w:rPr>
          <w:rFonts w:ascii="Arial" w:hAnsi="Arial" w:cs="Arial"/>
        </w:rPr>
      </w:pPr>
      <w:r w:rsidRPr="00F13410">
        <w:rPr>
          <w:rFonts w:ascii="Arial" w:hAnsi="Arial" w:cs="Arial"/>
        </w:rPr>
        <w:tab/>
      </w:r>
    </w:p>
    <w:p w14:paraId="0AC897FA" w14:textId="6BE5DB78" w:rsidR="001961ED" w:rsidRPr="00F13410" w:rsidRDefault="001961ED" w:rsidP="001961ED">
      <w:pPr>
        <w:ind w:left="2880"/>
        <w:rPr>
          <w:rFonts w:ascii="Arial" w:hAnsi="Arial" w:cs="Arial"/>
        </w:rPr>
      </w:pPr>
      <w:r w:rsidRPr="00F13410">
        <w:rPr>
          <w:rFonts w:ascii="Arial" w:hAnsi="Arial" w:cs="Arial"/>
        </w:rPr>
        <w:t xml:space="preserve">Graduate performance: In addition to the above requirements, graduates students will be expected to provide more in depth analysis during weekly blogs and assignments.  They will also produce a </w:t>
      </w:r>
      <w:r w:rsidR="00112AD2" w:rsidRPr="00F13410">
        <w:rPr>
          <w:rFonts w:ascii="Arial" w:hAnsi="Arial" w:cs="Arial"/>
        </w:rPr>
        <w:t>portfolio</w:t>
      </w:r>
      <w:r w:rsidRPr="00F13410">
        <w:rPr>
          <w:rFonts w:ascii="Arial" w:hAnsi="Arial" w:cs="Arial"/>
        </w:rPr>
        <w:t xml:space="preserve"> project with a greater degree of knowledge and detail than the undergraduate students.  Exam and quiz questions will be different than the undergraduate class and will reflect this higher performance standard. </w:t>
      </w:r>
    </w:p>
    <w:p w14:paraId="4110ADE8" w14:textId="77777777" w:rsidR="00CD6C8A" w:rsidRPr="00F13410" w:rsidRDefault="00CD6C8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rPr>
      </w:pPr>
    </w:p>
    <w:p w14:paraId="37EC7972" w14:textId="77777777" w:rsidR="00CD6C8A" w:rsidRPr="00F13410" w:rsidRDefault="00CD6C8A">
      <w:pPr>
        <w:tabs>
          <w:tab w:val="left" w:pos="-1440"/>
          <w:tab w:val="left" w:pos="0"/>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w:hAnsi="Arial" w:cs="Arial"/>
          <w:color w:val="000000"/>
        </w:rPr>
      </w:pPr>
      <w:r w:rsidRPr="00F13410">
        <w:rPr>
          <w:rFonts w:ascii="Arial" w:hAnsi="Arial" w:cs="Arial"/>
          <w:color w:val="000000"/>
        </w:rPr>
        <w:t>Exams and Quizzes</w:t>
      </w:r>
      <w:r w:rsidRPr="00F13410">
        <w:rPr>
          <w:rFonts w:ascii="Arial" w:hAnsi="Arial" w:cs="Arial"/>
          <w:color w:val="000000"/>
        </w:rPr>
        <w:tab/>
        <w:t xml:space="preserve">Exams are available only under the supervision of a proctor.  </w:t>
      </w:r>
      <w:r w:rsidR="00824835" w:rsidRPr="00F13410">
        <w:rPr>
          <w:rFonts w:ascii="Arial" w:hAnsi="Arial" w:cs="Arial"/>
          <w:color w:val="000000"/>
        </w:rPr>
        <w:t>Ninety</w:t>
      </w:r>
      <w:r w:rsidRPr="00F13410">
        <w:rPr>
          <w:rFonts w:ascii="Arial" w:hAnsi="Arial" w:cs="Arial"/>
          <w:color w:val="000000"/>
        </w:rPr>
        <w:t xml:space="preserve"> minutes will be allowed for exams.</w:t>
      </w:r>
    </w:p>
    <w:p w14:paraId="2817C9D3" w14:textId="77777777" w:rsidR="00CD6C8A" w:rsidRPr="00F13410" w:rsidRDefault="00824835" w:rsidP="00961697">
      <w:pPr>
        <w:pStyle w:val="ListParagraph"/>
        <w:numPr>
          <w:ilvl w:val="4"/>
          <w:numId w:val="45"/>
        </w:numPr>
        <w:tabs>
          <w:tab w:val="left" w:pos="2160"/>
        </w:tabs>
        <w:ind w:left="3240"/>
        <w:rPr>
          <w:rFonts w:ascii="Arial" w:hAnsi="Arial" w:cs="Arial"/>
          <w:color w:val="000000"/>
          <w:sz w:val="24"/>
          <w:szCs w:val="24"/>
        </w:rPr>
      </w:pPr>
      <w:r w:rsidRPr="00F13410">
        <w:rPr>
          <w:rFonts w:ascii="Arial" w:hAnsi="Arial" w:cs="Arial"/>
          <w:sz w:val="24"/>
          <w:szCs w:val="24"/>
        </w:rPr>
        <w:t>Quizzes are not proctored, but you are expected to complete the quizzes by yourself.  With the exception of the syllabus quiz, each quiz is timed so that you will not have time to rely on reference materials, i.e. they are not open-book quizzes</w:t>
      </w:r>
      <w:r w:rsidRPr="00F13410">
        <w:rPr>
          <w:rFonts w:ascii="Arial" w:hAnsi="Arial" w:cs="Arial"/>
          <w:color w:val="999999"/>
          <w:sz w:val="24"/>
          <w:szCs w:val="24"/>
        </w:rPr>
        <w:t xml:space="preserve">.  </w:t>
      </w:r>
    </w:p>
    <w:p w14:paraId="33A67D7E" w14:textId="77777777" w:rsidR="00CD6C8A" w:rsidRPr="00F13410" w:rsidRDefault="00CD6C8A" w:rsidP="00961697">
      <w:pPr>
        <w:pStyle w:val="ListParagraph"/>
        <w:numPr>
          <w:ilvl w:val="4"/>
          <w:numId w:val="45"/>
        </w:numPr>
        <w:tabs>
          <w:tab w:val="left" w:pos="0"/>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s>
        <w:ind w:left="3240"/>
        <w:rPr>
          <w:rFonts w:ascii="Arial" w:hAnsi="Arial" w:cs="Arial"/>
          <w:color w:val="000000"/>
          <w:sz w:val="24"/>
          <w:szCs w:val="24"/>
        </w:rPr>
      </w:pPr>
      <w:r w:rsidRPr="00F13410">
        <w:rPr>
          <w:rFonts w:ascii="Arial" w:hAnsi="Arial" w:cs="Arial"/>
          <w:color w:val="000000"/>
          <w:sz w:val="24"/>
          <w:szCs w:val="24"/>
        </w:rPr>
        <w:t>If you take more time than the quiz or exam allows, your score will be deducted the points of one question each minute in overtime.</w:t>
      </w:r>
    </w:p>
    <w:p w14:paraId="15291C73" w14:textId="77777777" w:rsidR="00CD6C8A" w:rsidRPr="00F13410" w:rsidRDefault="00CD6C8A" w:rsidP="00961697">
      <w:pPr>
        <w:pStyle w:val="ListParagraph"/>
        <w:numPr>
          <w:ilvl w:val="4"/>
          <w:numId w:val="45"/>
        </w:numPr>
        <w:tabs>
          <w:tab w:val="left" w:pos="0"/>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s>
        <w:ind w:left="3240"/>
        <w:rPr>
          <w:rFonts w:ascii="Arial" w:hAnsi="Arial" w:cs="Arial"/>
          <w:color w:val="000000"/>
          <w:sz w:val="24"/>
          <w:szCs w:val="24"/>
        </w:rPr>
      </w:pPr>
      <w:r w:rsidRPr="00F13410">
        <w:rPr>
          <w:rFonts w:ascii="Arial" w:hAnsi="Arial" w:cs="Arial"/>
          <w:color w:val="000000"/>
          <w:sz w:val="24"/>
          <w:szCs w:val="24"/>
        </w:rPr>
        <w:t xml:space="preserve">You may take a quiz or exam only once.  You must complete the exam or quiz once you start it.  You may NOT come back to the quiz later.  If you are disconnected during an exam, contact the instructor immediately and then send an e-mail to </w:t>
      </w:r>
      <w:r w:rsidRPr="00F13410">
        <w:rPr>
          <w:rStyle w:val="Hypertext"/>
          <w:rFonts w:ascii="Arial" w:hAnsi="Arial" w:cs="Arial"/>
          <w:color w:val="FF0000"/>
          <w:sz w:val="24"/>
          <w:szCs w:val="24"/>
        </w:rPr>
        <w:t>blackboard@missouri.edu</w:t>
      </w:r>
      <w:r w:rsidRPr="00F13410">
        <w:rPr>
          <w:rFonts w:ascii="Arial" w:hAnsi="Arial" w:cs="Arial"/>
          <w:color w:val="000000"/>
          <w:sz w:val="24"/>
          <w:szCs w:val="24"/>
        </w:rPr>
        <w:t xml:space="preserve"> with your name, username, </w:t>
      </w:r>
      <w:proofErr w:type="gramStart"/>
      <w:r w:rsidRPr="00F13410">
        <w:rPr>
          <w:rFonts w:ascii="Arial" w:hAnsi="Arial" w:cs="Arial"/>
          <w:color w:val="000000"/>
          <w:sz w:val="24"/>
          <w:szCs w:val="24"/>
        </w:rPr>
        <w:t>course</w:t>
      </w:r>
      <w:proofErr w:type="gramEnd"/>
      <w:r w:rsidRPr="00F13410">
        <w:rPr>
          <w:rFonts w:ascii="Arial" w:hAnsi="Arial" w:cs="Arial"/>
          <w:color w:val="000000"/>
          <w:sz w:val="24"/>
          <w:szCs w:val="24"/>
        </w:rPr>
        <w:t xml:space="preserve"> name, title of the quiz or exam, and a description of the problem.  To ensure your answers are logged, click </w:t>
      </w:r>
      <w:r w:rsidR="0054565C" w:rsidRPr="00F13410">
        <w:rPr>
          <w:rFonts w:ascii="Arial" w:hAnsi="Arial" w:cs="Arial"/>
          <w:color w:val="000000"/>
          <w:sz w:val="24"/>
          <w:szCs w:val="24"/>
        </w:rPr>
        <w:t>“</w:t>
      </w:r>
      <w:r w:rsidRPr="00F13410">
        <w:rPr>
          <w:rFonts w:ascii="Arial" w:hAnsi="Arial" w:cs="Arial"/>
          <w:color w:val="000000"/>
          <w:sz w:val="24"/>
          <w:szCs w:val="24"/>
        </w:rPr>
        <w:t>Save</w:t>
      </w:r>
      <w:r w:rsidR="0054565C" w:rsidRPr="00F13410">
        <w:rPr>
          <w:rFonts w:ascii="Arial" w:hAnsi="Arial" w:cs="Arial"/>
          <w:color w:val="000000"/>
          <w:sz w:val="24"/>
          <w:szCs w:val="24"/>
        </w:rPr>
        <w:t>”</w:t>
      </w:r>
      <w:r w:rsidRPr="00F13410">
        <w:rPr>
          <w:rFonts w:ascii="Arial" w:hAnsi="Arial" w:cs="Arial"/>
          <w:color w:val="000000"/>
          <w:sz w:val="24"/>
          <w:szCs w:val="24"/>
        </w:rPr>
        <w:t xml:space="preserve"> at the bottom of the page every 2 to 3 questions.  Click </w:t>
      </w:r>
      <w:r w:rsidR="0054565C" w:rsidRPr="00F13410">
        <w:rPr>
          <w:rFonts w:ascii="Arial" w:hAnsi="Arial" w:cs="Arial"/>
          <w:color w:val="000000"/>
          <w:sz w:val="24"/>
          <w:szCs w:val="24"/>
        </w:rPr>
        <w:t>“</w:t>
      </w:r>
      <w:r w:rsidRPr="00F13410">
        <w:rPr>
          <w:rFonts w:ascii="Arial" w:hAnsi="Arial" w:cs="Arial"/>
          <w:color w:val="000000"/>
          <w:sz w:val="24"/>
          <w:szCs w:val="24"/>
        </w:rPr>
        <w:t>Submit</w:t>
      </w:r>
      <w:r w:rsidR="0054565C" w:rsidRPr="00F13410">
        <w:rPr>
          <w:rFonts w:ascii="Arial" w:hAnsi="Arial" w:cs="Arial"/>
          <w:color w:val="000000"/>
          <w:sz w:val="24"/>
          <w:szCs w:val="24"/>
        </w:rPr>
        <w:t>”</w:t>
      </w:r>
      <w:r w:rsidRPr="00F13410">
        <w:rPr>
          <w:rFonts w:ascii="Arial" w:hAnsi="Arial" w:cs="Arial"/>
          <w:color w:val="000000"/>
          <w:sz w:val="24"/>
          <w:szCs w:val="24"/>
        </w:rPr>
        <w:t xml:space="preserve"> after you have reviewed your answers to have the quiz or exam graded.</w:t>
      </w:r>
    </w:p>
    <w:p w14:paraId="65351ACD" w14:textId="77777777" w:rsidR="00CD6C8A" w:rsidRPr="00F13410" w:rsidRDefault="00CD6C8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Cs w:val="24"/>
        </w:rPr>
      </w:pPr>
    </w:p>
    <w:p w14:paraId="41521F10" w14:textId="0ACA1CD4" w:rsidR="00824835" w:rsidRPr="00F13410" w:rsidRDefault="00CD6C8A" w:rsidP="00824835">
      <w:pPr>
        <w:tabs>
          <w:tab w:val="left" w:pos="-1440"/>
        </w:tabs>
        <w:ind w:left="2880" w:hanging="2880"/>
        <w:rPr>
          <w:rFonts w:ascii="Arial" w:hAnsi="Arial" w:cs="Arial"/>
        </w:rPr>
      </w:pPr>
      <w:r w:rsidRPr="00F13410">
        <w:rPr>
          <w:rFonts w:ascii="Arial" w:hAnsi="Arial" w:cs="Arial"/>
          <w:color w:val="000000"/>
        </w:rPr>
        <w:t>Scoring of Assignments</w:t>
      </w:r>
      <w:r w:rsidR="00824835" w:rsidRPr="00F13410">
        <w:rPr>
          <w:rFonts w:ascii="Arial" w:hAnsi="Arial" w:cs="Arial"/>
          <w:color w:val="000000"/>
        </w:rPr>
        <w:tab/>
      </w:r>
      <w:r w:rsidR="00824835" w:rsidRPr="00F13410">
        <w:rPr>
          <w:rFonts w:ascii="Arial" w:hAnsi="Arial" w:cs="Arial"/>
        </w:rPr>
        <w:t xml:space="preserve">In addition to exams and quizzes, students will be scored on course participation by submitting blogs and answering discussion questions.  </w:t>
      </w:r>
      <w:r w:rsidR="004A5F9F" w:rsidRPr="00F13410">
        <w:rPr>
          <w:rFonts w:ascii="Arial" w:hAnsi="Arial" w:cs="Arial"/>
        </w:rPr>
        <w:t xml:space="preserve">Graduate assignments will </w:t>
      </w:r>
      <w:r w:rsidR="001961ED" w:rsidRPr="00F13410">
        <w:rPr>
          <w:rFonts w:ascii="Arial" w:hAnsi="Arial" w:cs="Arial"/>
        </w:rPr>
        <w:t xml:space="preserve">have expanded objectives and </w:t>
      </w:r>
      <w:r w:rsidR="004A5F9F" w:rsidRPr="00F13410">
        <w:rPr>
          <w:rFonts w:ascii="Arial" w:hAnsi="Arial" w:cs="Arial"/>
        </w:rPr>
        <w:t xml:space="preserve">be worth more points.  The </w:t>
      </w:r>
      <w:r w:rsidR="004A5F9F" w:rsidRPr="00F13410">
        <w:rPr>
          <w:rFonts w:ascii="Arial" w:hAnsi="Arial" w:cs="Arial"/>
        </w:rPr>
        <w:lastRenderedPageBreak/>
        <w:t xml:space="preserve">graduate quizzes and exams will be more in-depth topics. </w:t>
      </w:r>
      <w:r w:rsidR="00824835" w:rsidRPr="00F13410">
        <w:rPr>
          <w:rFonts w:ascii="Arial" w:hAnsi="Arial" w:cs="Arial"/>
        </w:rPr>
        <w:t>Blogs and discussion questions will be scored on thoughtful content, appropriate length, grammar, and spelling.</w:t>
      </w:r>
    </w:p>
    <w:p w14:paraId="067E7492" w14:textId="77777777" w:rsidR="00CD6C8A" w:rsidRPr="00F13410" w:rsidRDefault="00CD6C8A">
      <w:pPr>
        <w:tabs>
          <w:tab w:val="left" w:pos="-1440"/>
          <w:tab w:val="left" w:pos="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rPr>
      </w:pPr>
    </w:p>
    <w:p w14:paraId="146D55E1" w14:textId="469D0D63" w:rsidR="00D268C2" w:rsidRPr="00F13410" w:rsidRDefault="00CD6C8A" w:rsidP="00D268C2">
      <w:pPr>
        <w:tabs>
          <w:tab w:val="left" w:pos="-1440"/>
        </w:tabs>
        <w:ind w:left="2880" w:hanging="2880"/>
        <w:rPr>
          <w:rFonts w:ascii="Arial" w:hAnsi="Arial" w:cs="Arial"/>
        </w:rPr>
      </w:pPr>
      <w:r w:rsidRPr="00F13410">
        <w:rPr>
          <w:rFonts w:ascii="Arial" w:hAnsi="Arial" w:cs="Arial"/>
          <w:color w:val="000000"/>
        </w:rPr>
        <w:t>Grading</w:t>
      </w:r>
      <w:r w:rsidRPr="00F13410">
        <w:rPr>
          <w:rFonts w:ascii="Arial" w:hAnsi="Arial" w:cs="Arial"/>
          <w:color w:val="000000"/>
        </w:rPr>
        <w:tab/>
      </w:r>
      <w:r w:rsidR="00D268C2" w:rsidRPr="00F13410">
        <w:rPr>
          <w:rFonts w:ascii="Arial" w:hAnsi="Arial" w:cs="Arial"/>
        </w:rPr>
        <w:t>The grading scale will be A to F, including some pluses and minuses but no A+, C+, C-, D+, or D-.  Grades will be based on the following scale:</w:t>
      </w:r>
    </w:p>
    <w:p w14:paraId="41844386" w14:textId="77777777" w:rsidR="00D268C2" w:rsidRPr="00F13410" w:rsidRDefault="00D268C2" w:rsidP="00D268C2">
      <w:pPr>
        <w:rPr>
          <w:rFonts w:ascii="Arial" w:hAnsi="Arial" w:cs="Arial"/>
        </w:rPr>
      </w:pPr>
    </w:p>
    <w:p w14:paraId="0A1F3AA8" w14:textId="77777777" w:rsidR="00D268C2" w:rsidRPr="00F13410" w:rsidRDefault="00D268C2" w:rsidP="00D268C2">
      <w:pPr>
        <w:tabs>
          <w:tab w:val="left" w:pos="-1440"/>
        </w:tabs>
        <w:ind w:left="5040" w:hanging="1440"/>
        <w:rPr>
          <w:rFonts w:ascii="Arial" w:hAnsi="Arial" w:cs="Arial"/>
        </w:rPr>
      </w:pPr>
      <w:r w:rsidRPr="00F13410">
        <w:rPr>
          <w:rFonts w:ascii="Arial" w:hAnsi="Arial" w:cs="Arial"/>
        </w:rPr>
        <w:t xml:space="preserve">96-100% =  </w:t>
      </w:r>
      <w:r w:rsidRPr="00F13410">
        <w:rPr>
          <w:rFonts w:ascii="Arial" w:hAnsi="Arial" w:cs="Arial"/>
        </w:rPr>
        <w:tab/>
        <w:t>A</w:t>
      </w:r>
    </w:p>
    <w:p w14:paraId="6B1A03BD" w14:textId="77777777" w:rsidR="00D268C2" w:rsidRPr="00F13410" w:rsidRDefault="00D268C2" w:rsidP="00D268C2">
      <w:pPr>
        <w:tabs>
          <w:tab w:val="left" w:pos="-1440"/>
        </w:tabs>
        <w:ind w:left="5040" w:hanging="1440"/>
        <w:rPr>
          <w:rFonts w:ascii="Arial" w:hAnsi="Arial" w:cs="Arial"/>
        </w:rPr>
      </w:pPr>
      <w:r w:rsidRPr="00F13410">
        <w:rPr>
          <w:rFonts w:ascii="Arial" w:hAnsi="Arial" w:cs="Arial"/>
        </w:rPr>
        <w:t xml:space="preserve">91-95%   =  </w:t>
      </w:r>
      <w:r w:rsidRPr="00F13410">
        <w:rPr>
          <w:rFonts w:ascii="Arial" w:hAnsi="Arial" w:cs="Arial"/>
        </w:rPr>
        <w:tab/>
        <w:t>A-</w:t>
      </w:r>
    </w:p>
    <w:p w14:paraId="600E5927" w14:textId="77777777" w:rsidR="00D268C2" w:rsidRPr="00F13410" w:rsidRDefault="00D268C2" w:rsidP="00D268C2">
      <w:pPr>
        <w:tabs>
          <w:tab w:val="left" w:pos="-1440"/>
        </w:tabs>
        <w:ind w:left="5040" w:hanging="1440"/>
        <w:rPr>
          <w:rFonts w:ascii="Arial" w:hAnsi="Arial" w:cs="Arial"/>
        </w:rPr>
      </w:pPr>
      <w:r w:rsidRPr="00F13410">
        <w:rPr>
          <w:rFonts w:ascii="Arial" w:hAnsi="Arial" w:cs="Arial"/>
        </w:rPr>
        <w:t xml:space="preserve">88-90%   = </w:t>
      </w:r>
      <w:r w:rsidRPr="00F13410">
        <w:rPr>
          <w:rFonts w:ascii="Arial" w:hAnsi="Arial" w:cs="Arial"/>
        </w:rPr>
        <w:tab/>
        <w:t>B+</w:t>
      </w:r>
    </w:p>
    <w:p w14:paraId="217F11CD" w14:textId="77777777" w:rsidR="00D268C2" w:rsidRPr="00F13410" w:rsidRDefault="00D268C2" w:rsidP="00D268C2">
      <w:pPr>
        <w:tabs>
          <w:tab w:val="left" w:pos="-1440"/>
        </w:tabs>
        <w:ind w:left="5040" w:hanging="1440"/>
        <w:rPr>
          <w:rFonts w:ascii="Arial" w:hAnsi="Arial" w:cs="Arial"/>
        </w:rPr>
      </w:pPr>
      <w:r w:rsidRPr="00F13410">
        <w:rPr>
          <w:rFonts w:ascii="Arial" w:hAnsi="Arial" w:cs="Arial"/>
        </w:rPr>
        <w:t>84-87</w:t>
      </w:r>
      <w:proofErr w:type="gramStart"/>
      <w:r w:rsidRPr="00F13410">
        <w:rPr>
          <w:rFonts w:ascii="Arial" w:hAnsi="Arial" w:cs="Arial"/>
        </w:rPr>
        <w:t>%  =</w:t>
      </w:r>
      <w:proofErr w:type="gramEnd"/>
      <w:r w:rsidRPr="00F13410">
        <w:rPr>
          <w:rFonts w:ascii="Arial" w:hAnsi="Arial" w:cs="Arial"/>
        </w:rPr>
        <w:t xml:space="preserve">  </w:t>
      </w:r>
      <w:r w:rsidRPr="00F13410">
        <w:rPr>
          <w:rFonts w:ascii="Arial" w:hAnsi="Arial" w:cs="Arial"/>
        </w:rPr>
        <w:tab/>
        <w:t>B</w:t>
      </w:r>
    </w:p>
    <w:p w14:paraId="22DA96C7" w14:textId="77777777" w:rsidR="00D268C2" w:rsidRPr="00F13410" w:rsidRDefault="00D268C2" w:rsidP="00D268C2">
      <w:pPr>
        <w:tabs>
          <w:tab w:val="left" w:pos="-1440"/>
        </w:tabs>
        <w:ind w:left="5040" w:hanging="1440"/>
        <w:rPr>
          <w:rFonts w:ascii="Arial" w:hAnsi="Arial" w:cs="Arial"/>
        </w:rPr>
      </w:pPr>
      <w:r w:rsidRPr="00F13410">
        <w:rPr>
          <w:rFonts w:ascii="Arial" w:hAnsi="Arial" w:cs="Arial"/>
        </w:rPr>
        <w:t>81-83</w:t>
      </w:r>
      <w:proofErr w:type="gramStart"/>
      <w:r w:rsidRPr="00F13410">
        <w:rPr>
          <w:rFonts w:ascii="Arial" w:hAnsi="Arial" w:cs="Arial"/>
        </w:rPr>
        <w:t>%  =</w:t>
      </w:r>
      <w:proofErr w:type="gramEnd"/>
      <w:r w:rsidRPr="00F13410">
        <w:rPr>
          <w:rFonts w:ascii="Arial" w:hAnsi="Arial" w:cs="Arial"/>
        </w:rPr>
        <w:t xml:space="preserve">  </w:t>
      </w:r>
      <w:r w:rsidRPr="00F13410">
        <w:rPr>
          <w:rFonts w:ascii="Arial" w:hAnsi="Arial" w:cs="Arial"/>
        </w:rPr>
        <w:tab/>
        <w:t>B-</w:t>
      </w:r>
    </w:p>
    <w:p w14:paraId="36D717B3" w14:textId="77777777" w:rsidR="00D268C2" w:rsidRPr="00F13410" w:rsidRDefault="00D268C2" w:rsidP="00D268C2">
      <w:pPr>
        <w:tabs>
          <w:tab w:val="left" w:pos="-1440"/>
        </w:tabs>
        <w:ind w:left="5040" w:hanging="1440"/>
        <w:rPr>
          <w:rFonts w:ascii="Arial" w:hAnsi="Arial" w:cs="Arial"/>
        </w:rPr>
      </w:pPr>
      <w:r w:rsidRPr="00F13410">
        <w:rPr>
          <w:rFonts w:ascii="Arial" w:hAnsi="Arial" w:cs="Arial"/>
        </w:rPr>
        <w:t>71-80</w:t>
      </w:r>
      <w:proofErr w:type="gramStart"/>
      <w:r w:rsidRPr="00F13410">
        <w:rPr>
          <w:rFonts w:ascii="Arial" w:hAnsi="Arial" w:cs="Arial"/>
        </w:rPr>
        <w:t>%  =</w:t>
      </w:r>
      <w:proofErr w:type="gramEnd"/>
      <w:r w:rsidRPr="00F13410">
        <w:rPr>
          <w:rFonts w:ascii="Arial" w:hAnsi="Arial" w:cs="Arial"/>
        </w:rPr>
        <w:t xml:space="preserve">  </w:t>
      </w:r>
      <w:r w:rsidRPr="00F13410">
        <w:rPr>
          <w:rFonts w:ascii="Arial" w:hAnsi="Arial" w:cs="Arial"/>
        </w:rPr>
        <w:tab/>
        <w:t>C</w:t>
      </w:r>
    </w:p>
    <w:p w14:paraId="74B50BD6" w14:textId="77777777" w:rsidR="00D268C2" w:rsidRPr="00F13410" w:rsidRDefault="00D268C2" w:rsidP="00D268C2">
      <w:pPr>
        <w:tabs>
          <w:tab w:val="left" w:pos="-1440"/>
        </w:tabs>
        <w:ind w:left="5040" w:hanging="1440"/>
        <w:rPr>
          <w:rFonts w:ascii="Arial" w:hAnsi="Arial" w:cs="Arial"/>
        </w:rPr>
      </w:pPr>
      <w:r w:rsidRPr="00F13410">
        <w:rPr>
          <w:rFonts w:ascii="Arial" w:hAnsi="Arial" w:cs="Arial"/>
        </w:rPr>
        <w:t>61-70</w:t>
      </w:r>
      <w:proofErr w:type="gramStart"/>
      <w:r w:rsidRPr="00F13410">
        <w:rPr>
          <w:rFonts w:ascii="Arial" w:hAnsi="Arial" w:cs="Arial"/>
        </w:rPr>
        <w:t>%  =</w:t>
      </w:r>
      <w:proofErr w:type="gramEnd"/>
      <w:r w:rsidRPr="00F13410">
        <w:rPr>
          <w:rFonts w:ascii="Arial" w:hAnsi="Arial" w:cs="Arial"/>
        </w:rPr>
        <w:t xml:space="preserve">  </w:t>
      </w:r>
      <w:r w:rsidRPr="00F13410">
        <w:rPr>
          <w:rFonts w:ascii="Arial" w:hAnsi="Arial" w:cs="Arial"/>
        </w:rPr>
        <w:tab/>
        <w:t>D</w:t>
      </w:r>
    </w:p>
    <w:p w14:paraId="2C31E1BB" w14:textId="4B05C80A" w:rsidR="00D268C2" w:rsidRPr="00F13410" w:rsidRDefault="00D268C2" w:rsidP="00D268C2">
      <w:pPr>
        <w:tabs>
          <w:tab w:val="left" w:pos="-1440"/>
        </w:tabs>
        <w:rPr>
          <w:rFonts w:ascii="Arial" w:hAnsi="Arial" w:cs="Arial"/>
          <w:color w:val="000000"/>
        </w:rPr>
      </w:pPr>
      <w:r w:rsidRPr="00F13410">
        <w:rPr>
          <w:rFonts w:ascii="Arial" w:hAnsi="Arial" w:cs="Arial"/>
        </w:rPr>
        <w:tab/>
      </w:r>
      <w:r w:rsidRPr="00F13410">
        <w:rPr>
          <w:rFonts w:ascii="Arial" w:hAnsi="Arial" w:cs="Arial"/>
        </w:rPr>
        <w:tab/>
      </w:r>
      <w:r w:rsidRPr="00F13410">
        <w:rPr>
          <w:rFonts w:ascii="Arial" w:hAnsi="Arial" w:cs="Arial"/>
        </w:rPr>
        <w:tab/>
      </w:r>
      <w:r w:rsidRPr="00F13410">
        <w:rPr>
          <w:rFonts w:ascii="Arial" w:hAnsi="Arial" w:cs="Arial"/>
        </w:rPr>
        <w:tab/>
      </w:r>
      <w:r w:rsidRPr="00F13410">
        <w:rPr>
          <w:rFonts w:ascii="Arial" w:hAnsi="Arial" w:cs="Arial"/>
        </w:rPr>
        <w:tab/>
      </w:r>
      <w:r w:rsidR="00F13410">
        <w:rPr>
          <w:rFonts w:ascii="Arial" w:hAnsi="Arial" w:cs="Arial"/>
        </w:rPr>
        <w:t xml:space="preserve">60% or less = </w:t>
      </w:r>
      <w:r w:rsidRPr="00F13410">
        <w:rPr>
          <w:rFonts w:ascii="Arial" w:hAnsi="Arial" w:cs="Arial"/>
        </w:rPr>
        <w:t>F</w:t>
      </w:r>
    </w:p>
    <w:p w14:paraId="6D2DE314" w14:textId="77777777" w:rsidR="00D268C2" w:rsidRPr="00F13410" w:rsidRDefault="00D268C2" w:rsidP="00F17B62">
      <w:pPr>
        <w:tabs>
          <w:tab w:val="left" w:pos="-1440"/>
        </w:tabs>
        <w:rPr>
          <w:rFonts w:ascii="Arial" w:hAnsi="Arial" w:cs="Arial"/>
          <w:color w:val="000000"/>
        </w:rPr>
      </w:pPr>
    </w:p>
    <w:p w14:paraId="1FBC8A3B" w14:textId="74A01D29" w:rsidR="00D268C2" w:rsidRPr="00F13410" w:rsidRDefault="00D268C2" w:rsidP="00F17B62">
      <w:pPr>
        <w:tabs>
          <w:tab w:val="left" w:pos="-1440"/>
        </w:tabs>
        <w:rPr>
          <w:rFonts w:ascii="Arial" w:hAnsi="Arial" w:cs="Arial"/>
          <w:color w:val="000000"/>
        </w:rPr>
      </w:pPr>
      <w:r w:rsidRPr="00F13410">
        <w:rPr>
          <w:rFonts w:ascii="Arial" w:hAnsi="Arial" w:cs="Arial"/>
          <w:color w:val="000000"/>
        </w:rPr>
        <w:tab/>
      </w:r>
      <w:r w:rsidRPr="00F13410">
        <w:rPr>
          <w:rFonts w:ascii="Arial" w:hAnsi="Arial" w:cs="Arial"/>
          <w:color w:val="000000"/>
        </w:rPr>
        <w:tab/>
      </w:r>
      <w:r w:rsidRPr="00F13410">
        <w:rPr>
          <w:rFonts w:ascii="Arial" w:hAnsi="Arial" w:cs="Arial"/>
          <w:color w:val="000000"/>
        </w:rPr>
        <w:tab/>
      </w:r>
      <w:r w:rsidRPr="00F13410">
        <w:rPr>
          <w:rFonts w:ascii="Arial" w:hAnsi="Arial" w:cs="Arial"/>
          <w:color w:val="000000"/>
        </w:rPr>
        <w:tab/>
        <w:t>Graduate grading will not include +/-</w:t>
      </w:r>
    </w:p>
    <w:p w14:paraId="3C4AAAA7" w14:textId="3DD15B67" w:rsidR="00F17B62" w:rsidRPr="00F13410" w:rsidRDefault="00D268C2" w:rsidP="00F17B62">
      <w:pPr>
        <w:tabs>
          <w:tab w:val="left" w:pos="-1440"/>
        </w:tabs>
        <w:rPr>
          <w:rFonts w:ascii="Arial" w:hAnsi="Arial" w:cs="Arial"/>
        </w:rPr>
      </w:pPr>
      <w:r w:rsidRPr="00F13410">
        <w:rPr>
          <w:rFonts w:ascii="Arial" w:hAnsi="Arial" w:cs="Arial"/>
        </w:rPr>
        <w:tab/>
      </w:r>
      <w:r w:rsidRPr="00F13410">
        <w:rPr>
          <w:rFonts w:ascii="Arial" w:hAnsi="Arial" w:cs="Arial"/>
        </w:rPr>
        <w:tab/>
      </w:r>
      <w:r w:rsidRPr="00F13410">
        <w:rPr>
          <w:rFonts w:ascii="Arial" w:hAnsi="Arial" w:cs="Arial"/>
        </w:rPr>
        <w:tab/>
      </w:r>
      <w:r w:rsidRPr="00F13410">
        <w:rPr>
          <w:rFonts w:ascii="Arial" w:hAnsi="Arial" w:cs="Arial"/>
        </w:rPr>
        <w:tab/>
      </w:r>
      <w:r w:rsidRPr="00F13410">
        <w:rPr>
          <w:rFonts w:ascii="Arial" w:hAnsi="Arial" w:cs="Arial"/>
        </w:rPr>
        <w:tab/>
      </w:r>
      <w:r w:rsidR="00F17B62" w:rsidRPr="00F13410">
        <w:rPr>
          <w:rFonts w:ascii="Arial" w:hAnsi="Arial" w:cs="Arial"/>
        </w:rPr>
        <w:t xml:space="preserve">90-100% =  </w:t>
      </w:r>
      <w:r w:rsidR="00F17B62" w:rsidRPr="00F13410">
        <w:rPr>
          <w:rFonts w:ascii="Arial" w:hAnsi="Arial" w:cs="Arial"/>
        </w:rPr>
        <w:tab/>
        <w:t>A</w:t>
      </w:r>
    </w:p>
    <w:p w14:paraId="1781A98E" w14:textId="23AC472D" w:rsidR="00F17B62" w:rsidRPr="00F13410" w:rsidRDefault="00F17B62" w:rsidP="00F17B62">
      <w:pPr>
        <w:tabs>
          <w:tab w:val="left" w:pos="-1440"/>
        </w:tabs>
        <w:rPr>
          <w:rFonts w:ascii="Arial" w:hAnsi="Arial" w:cs="Arial"/>
        </w:rPr>
      </w:pPr>
      <w:r w:rsidRPr="00F13410">
        <w:rPr>
          <w:rFonts w:ascii="Arial" w:hAnsi="Arial" w:cs="Arial"/>
        </w:rPr>
        <w:tab/>
      </w:r>
      <w:r w:rsidRPr="00F13410">
        <w:rPr>
          <w:rFonts w:ascii="Arial" w:hAnsi="Arial" w:cs="Arial"/>
        </w:rPr>
        <w:tab/>
      </w:r>
      <w:r w:rsidRPr="00F13410">
        <w:rPr>
          <w:rFonts w:ascii="Arial" w:hAnsi="Arial" w:cs="Arial"/>
        </w:rPr>
        <w:tab/>
      </w:r>
      <w:r w:rsidRPr="00F13410">
        <w:rPr>
          <w:rFonts w:ascii="Arial" w:hAnsi="Arial" w:cs="Arial"/>
        </w:rPr>
        <w:tab/>
      </w:r>
      <w:r w:rsidR="00D268C2" w:rsidRPr="00F13410">
        <w:rPr>
          <w:rFonts w:ascii="Arial" w:hAnsi="Arial" w:cs="Arial"/>
        </w:rPr>
        <w:tab/>
      </w:r>
      <w:r w:rsidRPr="00F13410">
        <w:rPr>
          <w:rFonts w:ascii="Arial" w:hAnsi="Arial" w:cs="Arial"/>
        </w:rPr>
        <w:t>80 – 89</w:t>
      </w:r>
      <w:proofErr w:type="gramStart"/>
      <w:r w:rsidRPr="00F13410">
        <w:rPr>
          <w:rFonts w:ascii="Arial" w:hAnsi="Arial" w:cs="Arial"/>
        </w:rPr>
        <w:t>%  =</w:t>
      </w:r>
      <w:proofErr w:type="gramEnd"/>
      <w:r w:rsidRPr="00F13410">
        <w:rPr>
          <w:rFonts w:ascii="Arial" w:hAnsi="Arial" w:cs="Arial"/>
        </w:rPr>
        <w:t xml:space="preserve">  </w:t>
      </w:r>
      <w:r w:rsidRPr="00F13410">
        <w:rPr>
          <w:rFonts w:ascii="Arial" w:hAnsi="Arial" w:cs="Arial"/>
        </w:rPr>
        <w:tab/>
        <w:t>B</w:t>
      </w:r>
    </w:p>
    <w:p w14:paraId="64525ABD" w14:textId="23334B23" w:rsidR="00F17B62" w:rsidRPr="00F13410" w:rsidRDefault="00F17B62" w:rsidP="00F17B62">
      <w:pPr>
        <w:tabs>
          <w:tab w:val="left" w:pos="-1440"/>
        </w:tabs>
        <w:rPr>
          <w:rFonts w:ascii="Arial" w:hAnsi="Arial" w:cs="Arial"/>
        </w:rPr>
      </w:pPr>
      <w:r w:rsidRPr="00F13410">
        <w:rPr>
          <w:rFonts w:ascii="Arial" w:hAnsi="Arial" w:cs="Arial"/>
        </w:rPr>
        <w:tab/>
      </w:r>
      <w:r w:rsidRPr="00F13410">
        <w:rPr>
          <w:rFonts w:ascii="Arial" w:hAnsi="Arial" w:cs="Arial"/>
        </w:rPr>
        <w:tab/>
      </w:r>
      <w:r w:rsidRPr="00F13410">
        <w:rPr>
          <w:rFonts w:ascii="Arial" w:hAnsi="Arial" w:cs="Arial"/>
        </w:rPr>
        <w:tab/>
      </w:r>
      <w:r w:rsidRPr="00F13410">
        <w:rPr>
          <w:rFonts w:ascii="Arial" w:hAnsi="Arial" w:cs="Arial"/>
        </w:rPr>
        <w:tab/>
      </w:r>
      <w:r w:rsidR="00D268C2" w:rsidRPr="00F13410">
        <w:rPr>
          <w:rFonts w:ascii="Arial" w:hAnsi="Arial" w:cs="Arial"/>
        </w:rPr>
        <w:tab/>
      </w:r>
      <w:r w:rsidRPr="00F13410">
        <w:rPr>
          <w:rFonts w:ascii="Arial" w:hAnsi="Arial" w:cs="Arial"/>
        </w:rPr>
        <w:t>70-79</w:t>
      </w:r>
      <w:proofErr w:type="gramStart"/>
      <w:r w:rsidRPr="00F13410">
        <w:rPr>
          <w:rFonts w:ascii="Arial" w:hAnsi="Arial" w:cs="Arial"/>
        </w:rPr>
        <w:t>%  =</w:t>
      </w:r>
      <w:proofErr w:type="gramEnd"/>
      <w:r w:rsidRPr="00F13410">
        <w:rPr>
          <w:rFonts w:ascii="Arial" w:hAnsi="Arial" w:cs="Arial"/>
        </w:rPr>
        <w:t xml:space="preserve">  </w:t>
      </w:r>
      <w:r w:rsidRPr="00F13410">
        <w:rPr>
          <w:rFonts w:ascii="Arial" w:hAnsi="Arial" w:cs="Arial"/>
        </w:rPr>
        <w:tab/>
        <w:t>C</w:t>
      </w:r>
    </w:p>
    <w:p w14:paraId="467000AB" w14:textId="069E9BC7" w:rsidR="00F17B62" w:rsidRPr="00F13410" w:rsidRDefault="00F17B62" w:rsidP="00F17B62">
      <w:pPr>
        <w:tabs>
          <w:tab w:val="left" w:pos="-1440"/>
        </w:tabs>
        <w:rPr>
          <w:rFonts w:ascii="Arial" w:hAnsi="Arial" w:cs="Arial"/>
        </w:rPr>
      </w:pPr>
      <w:r w:rsidRPr="00F13410">
        <w:rPr>
          <w:rFonts w:ascii="Arial" w:hAnsi="Arial" w:cs="Arial"/>
        </w:rPr>
        <w:tab/>
      </w:r>
      <w:r w:rsidRPr="00F13410">
        <w:rPr>
          <w:rFonts w:ascii="Arial" w:hAnsi="Arial" w:cs="Arial"/>
        </w:rPr>
        <w:tab/>
      </w:r>
      <w:r w:rsidRPr="00F13410">
        <w:rPr>
          <w:rFonts w:ascii="Arial" w:hAnsi="Arial" w:cs="Arial"/>
        </w:rPr>
        <w:tab/>
      </w:r>
      <w:r w:rsidRPr="00F13410">
        <w:rPr>
          <w:rFonts w:ascii="Arial" w:hAnsi="Arial" w:cs="Arial"/>
        </w:rPr>
        <w:tab/>
      </w:r>
      <w:r w:rsidR="00D268C2" w:rsidRPr="00F13410">
        <w:rPr>
          <w:rFonts w:ascii="Arial" w:hAnsi="Arial" w:cs="Arial"/>
        </w:rPr>
        <w:tab/>
      </w:r>
      <w:r w:rsidRPr="00F13410">
        <w:rPr>
          <w:rFonts w:ascii="Arial" w:hAnsi="Arial" w:cs="Arial"/>
        </w:rPr>
        <w:t>6</w:t>
      </w:r>
      <w:r w:rsidR="00D268C2" w:rsidRPr="00F13410">
        <w:rPr>
          <w:rFonts w:ascii="Arial" w:hAnsi="Arial" w:cs="Arial"/>
        </w:rPr>
        <w:t>5</w:t>
      </w:r>
      <w:r w:rsidRPr="00F13410">
        <w:rPr>
          <w:rFonts w:ascii="Arial" w:hAnsi="Arial" w:cs="Arial"/>
        </w:rPr>
        <w:t>-69</w:t>
      </w:r>
      <w:proofErr w:type="gramStart"/>
      <w:r w:rsidRPr="00F13410">
        <w:rPr>
          <w:rFonts w:ascii="Arial" w:hAnsi="Arial" w:cs="Arial"/>
        </w:rPr>
        <w:t>%  =</w:t>
      </w:r>
      <w:proofErr w:type="gramEnd"/>
      <w:r w:rsidRPr="00F13410">
        <w:rPr>
          <w:rFonts w:ascii="Arial" w:hAnsi="Arial" w:cs="Arial"/>
        </w:rPr>
        <w:t xml:space="preserve">  </w:t>
      </w:r>
      <w:r w:rsidRPr="00F13410">
        <w:rPr>
          <w:rFonts w:ascii="Arial" w:hAnsi="Arial" w:cs="Arial"/>
        </w:rPr>
        <w:tab/>
        <w:t>D</w:t>
      </w:r>
    </w:p>
    <w:p w14:paraId="51D66B33" w14:textId="2B1B4654" w:rsidR="00F17B62" w:rsidRPr="00F13410" w:rsidRDefault="00F17B62" w:rsidP="00F17B62">
      <w:pPr>
        <w:tabs>
          <w:tab w:val="left" w:pos="-1440"/>
        </w:tabs>
        <w:rPr>
          <w:rFonts w:ascii="Arial" w:hAnsi="Arial" w:cs="Arial"/>
        </w:rPr>
      </w:pPr>
      <w:r w:rsidRPr="00F13410">
        <w:rPr>
          <w:rFonts w:ascii="Arial" w:hAnsi="Arial" w:cs="Arial"/>
        </w:rPr>
        <w:tab/>
      </w:r>
      <w:r w:rsidRPr="00F13410">
        <w:rPr>
          <w:rFonts w:ascii="Arial" w:hAnsi="Arial" w:cs="Arial"/>
        </w:rPr>
        <w:tab/>
      </w:r>
      <w:r w:rsidRPr="00F13410">
        <w:rPr>
          <w:rFonts w:ascii="Arial" w:hAnsi="Arial" w:cs="Arial"/>
        </w:rPr>
        <w:tab/>
      </w:r>
      <w:r w:rsidRPr="00F13410">
        <w:rPr>
          <w:rFonts w:ascii="Arial" w:hAnsi="Arial" w:cs="Arial"/>
        </w:rPr>
        <w:tab/>
      </w:r>
      <w:r w:rsidR="00D268C2" w:rsidRPr="00F13410">
        <w:rPr>
          <w:rFonts w:ascii="Arial" w:hAnsi="Arial" w:cs="Arial"/>
        </w:rPr>
        <w:tab/>
      </w:r>
      <w:r w:rsidRPr="00F13410">
        <w:rPr>
          <w:rFonts w:ascii="Arial" w:hAnsi="Arial" w:cs="Arial"/>
        </w:rPr>
        <w:t>6</w:t>
      </w:r>
      <w:r w:rsidR="00D268C2" w:rsidRPr="00F13410">
        <w:rPr>
          <w:rFonts w:ascii="Arial" w:hAnsi="Arial" w:cs="Arial"/>
        </w:rPr>
        <w:t>4</w:t>
      </w:r>
      <w:r w:rsidR="00F13410">
        <w:rPr>
          <w:rFonts w:ascii="Arial" w:hAnsi="Arial" w:cs="Arial"/>
        </w:rPr>
        <w:t xml:space="preserve">% or less = </w:t>
      </w:r>
      <w:r w:rsidRPr="00F13410">
        <w:rPr>
          <w:rFonts w:ascii="Arial" w:hAnsi="Arial" w:cs="Arial"/>
        </w:rPr>
        <w:t>F</w:t>
      </w:r>
    </w:p>
    <w:p w14:paraId="29DB5D85" w14:textId="77777777" w:rsidR="00CD6C8A" w:rsidRPr="00F13410" w:rsidRDefault="00CD6C8A" w:rsidP="004C01AF">
      <w:pPr>
        <w:tabs>
          <w:tab w:val="left" w:pos="0"/>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rPr>
      </w:pPr>
    </w:p>
    <w:p w14:paraId="5F9F708F" w14:textId="77777777" w:rsidR="00CD6C8A" w:rsidRPr="00F13410" w:rsidRDefault="00CD6C8A">
      <w:pPr>
        <w:tabs>
          <w:tab w:val="left" w:pos="0"/>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color w:val="000000"/>
        </w:rPr>
      </w:pPr>
      <w:r w:rsidRPr="00F13410">
        <w:rPr>
          <w:rFonts w:ascii="Arial" w:hAnsi="Arial" w:cs="Arial"/>
          <w:color w:val="000000"/>
        </w:rPr>
        <w:t xml:space="preserve">Note: A Certificate in Biomedical Technology requires at least a </w:t>
      </w:r>
      <w:r w:rsidR="0054565C" w:rsidRPr="00F13410">
        <w:rPr>
          <w:rFonts w:ascii="Arial" w:hAnsi="Arial" w:cs="Arial"/>
          <w:color w:val="000000"/>
        </w:rPr>
        <w:t>“</w:t>
      </w:r>
      <w:r w:rsidRPr="00F13410">
        <w:rPr>
          <w:rFonts w:ascii="Arial" w:hAnsi="Arial" w:cs="Arial"/>
          <w:color w:val="000000"/>
        </w:rPr>
        <w:t>C</w:t>
      </w:r>
      <w:r w:rsidR="0054565C" w:rsidRPr="00F13410">
        <w:rPr>
          <w:rFonts w:ascii="Arial" w:hAnsi="Arial" w:cs="Arial"/>
          <w:color w:val="000000"/>
        </w:rPr>
        <w:t>”</w:t>
      </w:r>
      <w:r w:rsidRPr="00F13410">
        <w:rPr>
          <w:rFonts w:ascii="Arial" w:hAnsi="Arial" w:cs="Arial"/>
          <w:color w:val="000000"/>
        </w:rPr>
        <w:t xml:space="preserve"> grade in this course, plus a total of 15 </w:t>
      </w:r>
      <w:proofErr w:type="spellStart"/>
      <w:r w:rsidRPr="00F13410">
        <w:rPr>
          <w:rFonts w:ascii="Arial" w:hAnsi="Arial" w:cs="Arial"/>
          <w:color w:val="000000"/>
        </w:rPr>
        <w:t>cr</w:t>
      </w:r>
      <w:proofErr w:type="spellEnd"/>
      <w:r w:rsidRPr="00F13410">
        <w:rPr>
          <w:rFonts w:ascii="Arial" w:hAnsi="Arial" w:cs="Arial"/>
          <w:color w:val="000000"/>
        </w:rPr>
        <w:t xml:space="preserve"> </w:t>
      </w:r>
      <w:proofErr w:type="spellStart"/>
      <w:r w:rsidRPr="00F13410">
        <w:rPr>
          <w:rFonts w:ascii="Arial" w:hAnsi="Arial" w:cs="Arial"/>
          <w:color w:val="000000"/>
        </w:rPr>
        <w:t>hr</w:t>
      </w:r>
      <w:proofErr w:type="spellEnd"/>
      <w:r w:rsidRPr="00F13410">
        <w:rPr>
          <w:rFonts w:ascii="Arial" w:hAnsi="Arial" w:cs="Arial"/>
          <w:color w:val="000000"/>
        </w:rPr>
        <w:t xml:space="preserve"> BIOMED courses with an average GPA in all BIOMED courses of 3.0.</w:t>
      </w:r>
    </w:p>
    <w:p w14:paraId="3309E692" w14:textId="0E164DAF" w:rsidR="00CD6C8A" w:rsidRPr="00F13410" w:rsidRDefault="00824835" w:rsidP="00380D98">
      <w:pPr>
        <w:tabs>
          <w:tab w:val="left" w:pos="-720"/>
        </w:tabs>
        <w:ind w:left="810"/>
        <w:rPr>
          <w:rFonts w:ascii="Arial" w:hAnsi="Arial" w:cs="Arial"/>
          <w:color w:val="000000"/>
        </w:rPr>
      </w:pPr>
      <w:r w:rsidRPr="00F13410">
        <w:rPr>
          <w:rFonts w:ascii="Arial" w:hAnsi="Arial" w:cs="Arial"/>
        </w:rPr>
        <w:br w:type="page"/>
      </w:r>
    </w:p>
    <w:p w14:paraId="3381B34A" w14:textId="451F9479" w:rsidR="00824835" w:rsidRPr="00F13410" w:rsidRDefault="00824835" w:rsidP="00824835">
      <w:pPr>
        <w:rPr>
          <w:rFonts w:ascii="Arial" w:hAnsi="Arial" w:cs="Arial"/>
        </w:rPr>
      </w:pPr>
      <w:proofErr w:type="gramStart"/>
      <w:r w:rsidRPr="00F13410">
        <w:rPr>
          <w:rFonts w:ascii="Arial" w:hAnsi="Arial" w:cs="Arial"/>
          <w:b/>
          <w:bCs/>
        </w:rPr>
        <w:lastRenderedPageBreak/>
        <w:t>COURSE</w:t>
      </w:r>
      <w:r w:rsidR="004A5F9F" w:rsidRPr="00F13410">
        <w:rPr>
          <w:rFonts w:ascii="Arial" w:hAnsi="Arial" w:cs="Arial"/>
          <w:b/>
          <w:bCs/>
        </w:rPr>
        <w:t xml:space="preserve">  </w:t>
      </w:r>
      <w:r w:rsidRPr="00F13410">
        <w:rPr>
          <w:rFonts w:ascii="Arial" w:hAnsi="Arial" w:cs="Arial"/>
          <w:b/>
          <w:bCs/>
        </w:rPr>
        <w:t>SCHEDULE</w:t>
      </w:r>
      <w:proofErr w:type="gramEnd"/>
    </w:p>
    <w:p w14:paraId="11C7DD20" w14:textId="77777777" w:rsidR="00824835" w:rsidRPr="00F13410" w:rsidRDefault="00824835" w:rsidP="00824835">
      <w:pPr>
        <w:rPr>
          <w:rFonts w:ascii="Arial" w:hAnsi="Arial" w:cs="Arial"/>
          <w:color w:val="999999"/>
        </w:rPr>
      </w:pPr>
    </w:p>
    <w:tbl>
      <w:tblPr>
        <w:tblW w:w="10350" w:type="dxa"/>
        <w:tblInd w:w="30" w:type="dxa"/>
        <w:tblLayout w:type="fixed"/>
        <w:tblCellMar>
          <w:left w:w="120" w:type="dxa"/>
          <w:right w:w="120" w:type="dxa"/>
        </w:tblCellMar>
        <w:tblLook w:val="0000" w:firstRow="0" w:lastRow="0" w:firstColumn="0" w:lastColumn="0" w:noHBand="0" w:noVBand="0"/>
      </w:tblPr>
      <w:tblGrid>
        <w:gridCol w:w="1440"/>
        <w:gridCol w:w="4050"/>
        <w:gridCol w:w="180"/>
        <w:gridCol w:w="1890"/>
        <w:gridCol w:w="2790"/>
      </w:tblGrid>
      <w:tr w:rsidR="00542778" w:rsidRPr="00F13410" w14:paraId="4724D838" w14:textId="77777777" w:rsidTr="004A5F9F">
        <w:trPr>
          <w:trHeight w:val="432"/>
        </w:trPr>
        <w:tc>
          <w:tcPr>
            <w:tcW w:w="1440" w:type="dxa"/>
            <w:vMerge w:val="restart"/>
            <w:tcBorders>
              <w:top w:val="single" w:sz="4" w:space="0" w:color="auto"/>
              <w:left w:val="single" w:sz="4" w:space="0" w:color="auto"/>
              <w:right w:val="single" w:sz="4" w:space="0" w:color="auto"/>
            </w:tcBorders>
          </w:tcPr>
          <w:p w14:paraId="3B7AD3CA" w14:textId="77777777" w:rsidR="00542778" w:rsidRPr="00F13410" w:rsidRDefault="00542778" w:rsidP="00D2290D">
            <w:pPr>
              <w:spacing w:line="120" w:lineRule="exact"/>
              <w:rPr>
                <w:rFonts w:ascii="Arial" w:hAnsi="Arial" w:cs="Arial"/>
                <w:sz w:val="22"/>
                <w:szCs w:val="22"/>
              </w:rPr>
            </w:pPr>
          </w:p>
          <w:p w14:paraId="721BCAF1" w14:textId="77777777" w:rsidR="00542778" w:rsidRPr="00F13410" w:rsidRDefault="00542778" w:rsidP="00D2290D">
            <w:pPr>
              <w:spacing w:after="58"/>
              <w:rPr>
                <w:rFonts w:ascii="Arial" w:hAnsi="Arial" w:cs="Arial"/>
                <w:sz w:val="22"/>
                <w:szCs w:val="22"/>
              </w:rPr>
            </w:pPr>
            <w:r w:rsidRPr="00F13410">
              <w:rPr>
                <w:rFonts w:ascii="Arial" w:hAnsi="Arial" w:cs="Arial"/>
                <w:sz w:val="22"/>
                <w:szCs w:val="22"/>
                <w:u w:val="single"/>
              </w:rPr>
              <w:t>Date</w:t>
            </w:r>
          </w:p>
        </w:tc>
        <w:tc>
          <w:tcPr>
            <w:tcW w:w="4050" w:type="dxa"/>
            <w:tcBorders>
              <w:top w:val="single" w:sz="4" w:space="0" w:color="auto"/>
              <w:left w:val="single" w:sz="4" w:space="0" w:color="auto"/>
              <w:bottom w:val="single" w:sz="4" w:space="0" w:color="auto"/>
              <w:right w:val="single" w:sz="4" w:space="0" w:color="auto"/>
            </w:tcBorders>
          </w:tcPr>
          <w:p w14:paraId="2F45623C" w14:textId="77777777" w:rsidR="00542778" w:rsidRPr="00F13410" w:rsidRDefault="00542778" w:rsidP="00D2290D">
            <w:pPr>
              <w:spacing w:line="120" w:lineRule="exact"/>
              <w:rPr>
                <w:rFonts w:ascii="Arial" w:hAnsi="Arial" w:cs="Arial"/>
                <w:sz w:val="22"/>
                <w:szCs w:val="22"/>
              </w:rPr>
            </w:pPr>
          </w:p>
          <w:p w14:paraId="13D653D1" w14:textId="77777777" w:rsidR="00542778" w:rsidRPr="00F13410" w:rsidRDefault="00542778" w:rsidP="00542778">
            <w:pPr>
              <w:spacing w:after="58"/>
              <w:rPr>
                <w:rFonts w:ascii="Arial" w:hAnsi="Arial" w:cs="Arial"/>
                <w:sz w:val="22"/>
                <w:szCs w:val="22"/>
                <w:u w:val="single"/>
              </w:rPr>
            </w:pPr>
            <w:r w:rsidRPr="00F13410">
              <w:rPr>
                <w:rFonts w:ascii="Arial" w:hAnsi="Arial" w:cs="Arial"/>
                <w:sz w:val="22"/>
                <w:szCs w:val="22"/>
                <w:u w:val="single"/>
              </w:rPr>
              <w:t>Topics: undergraduate</w:t>
            </w:r>
          </w:p>
        </w:tc>
        <w:tc>
          <w:tcPr>
            <w:tcW w:w="2070" w:type="dxa"/>
            <w:gridSpan w:val="2"/>
            <w:vMerge w:val="restart"/>
            <w:tcBorders>
              <w:top w:val="single" w:sz="4" w:space="0" w:color="auto"/>
              <w:left w:val="single" w:sz="4" w:space="0" w:color="auto"/>
              <w:right w:val="single" w:sz="4" w:space="0" w:color="auto"/>
            </w:tcBorders>
          </w:tcPr>
          <w:p w14:paraId="205A3F5C" w14:textId="77777777" w:rsidR="00542778" w:rsidRPr="00F13410" w:rsidRDefault="00542778" w:rsidP="00D2290D">
            <w:pPr>
              <w:spacing w:line="120" w:lineRule="exact"/>
              <w:rPr>
                <w:rFonts w:ascii="Arial" w:hAnsi="Arial" w:cs="Arial"/>
                <w:sz w:val="22"/>
                <w:szCs w:val="22"/>
                <w:u w:val="single"/>
              </w:rPr>
            </w:pPr>
          </w:p>
          <w:p w14:paraId="413D7C5F" w14:textId="77777777" w:rsidR="00542778" w:rsidRPr="00F13410" w:rsidRDefault="00542778" w:rsidP="00D2290D">
            <w:pPr>
              <w:spacing w:after="58"/>
              <w:rPr>
                <w:rFonts w:ascii="Arial" w:hAnsi="Arial" w:cs="Arial"/>
                <w:sz w:val="22"/>
                <w:szCs w:val="22"/>
              </w:rPr>
            </w:pPr>
            <w:r w:rsidRPr="00F13410">
              <w:rPr>
                <w:rFonts w:ascii="Arial" w:hAnsi="Arial" w:cs="Arial"/>
                <w:sz w:val="22"/>
                <w:szCs w:val="22"/>
                <w:u w:val="single"/>
              </w:rPr>
              <w:t xml:space="preserve"> Reading Assignments*</w:t>
            </w:r>
          </w:p>
        </w:tc>
        <w:tc>
          <w:tcPr>
            <w:tcW w:w="2790" w:type="dxa"/>
            <w:vMerge w:val="restart"/>
            <w:tcBorders>
              <w:top w:val="single" w:sz="4" w:space="0" w:color="auto"/>
              <w:left w:val="single" w:sz="4" w:space="0" w:color="auto"/>
              <w:right w:val="single" w:sz="4" w:space="0" w:color="auto"/>
            </w:tcBorders>
          </w:tcPr>
          <w:p w14:paraId="6ED91B15" w14:textId="77777777" w:rsidR="00542778" w:rsidRPr="00F13410" w:rsidRDefault="00542778" w:rsidP="00D2290D">
            <w:pPr>
              <w:spacing w:line="120" w:lineRule="exact"/>
              <w:rPr>
                <w:rFonts w:ascii="Arial" w:hAnsi="Arial" w:cs="Arial"/>
                <w:sz w:val="22"/>
                <w:szCs w:val="22"/>
              </w:rPr>
            </w:pPr>
          </w:p>
          <w:p w14:paraId="19F0D4EA" w14:textId="77777777" w:rsidR="00542778" w:rsidRPr="00F13410" w:rsidRDefault="00542778" w:rsidP="00D2290D">
            <w:pPr>
              <w:spacing w:after="58"/>
              <w:rPr>
                <w:rFonts w:ascii="Arial" w:hAnsi="Arial" w:cs="Arial"/>
                <w:sz w:val="22"/>
                <w:szCs w:val="22"/>
                <w:u w:val="single"/>
              </w:rPr>
            </w:pPr>
            <w:r w:rsidRPr="00F13410">
              <w:rPr>
                <w:rFonts w:ascii="Arial" w:hAnsi="Arial" w:cs="Arial"/>
                <w:sz w:val="22"/>
                <w:szCs w:val="22"/>
                <w:u w:val="single"/>
              </w:rPr>
              <w:t>Points Assignments</w:t>
            </w:r>
          </w:p>
        </w:tc>
      </w:tr>
      <w:tr w:rsidR="00542778" w:rsidRPr="00F13410" w14:paraId="5015EC0B" w14:textId="77777777" w:rsidTr="004A5F9F">
        <w:trPr>
          <w:trHeight w:val="251"/>
        </w:trPr>
        <w:tc>
          <w:tcPr>
            <w:tcW w:w="1440" w:type="dxa"/>
            <w:vMerge/>
            <w:tcBorders>
              <w:left w:val="single" w:sz="4" w:space="0" w:color="auto"/>
              <w:bottom w:val="single" w:sz="4" w:space="0" w:color="auto"/>
              <w:right w:val="single" w:sz="4" w:space="0" w:color="auto"/>
            </w:tcBorders>
          </w:tcPr>
          <w:p w14:paraId="6B87B38F" w14:textId="77777777" w:rsidR="00542778" w:rsidRPr="00F13410" w:rsidRDefault="00542778" w:rsidP="00D2290D">
            <w:pPr>
              <w:spacing w:line="120" w:lineRule="exact"/>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tcPr>
          <w:p w14:paraId="50005F46" w14:textId="77777777" w:rsidR="00542778" w:rsidRPr="00F13410" w:rsidRDefault="00542778" w:rsidP="00542778">
            <w:pPr>
              <w:spacing w:after="58"/>
              <w:rPr>
                <w:rFonts w:ascii="Arial" w:hAnsi="Arial" w:cs="Arial"/>
                <w:sz w:val="22"/>
                <w:szCs w:val="22"/>
              </w:rPr>
            </w:pPr>
            <w:r w:rsidRPr="00F13410">
              <w:rPr>
                <w:rFonts w:ascii="Arial" w:hAnsi="Arial" w:cs="Arial"/>
                <w:sz w:val="22"/>
                <w:szCs w:val="22"/>
                <w:u w:val="single"/>
              </w:rPr>
              <w:t>graduate level: (g)</w:t>
            </w:r>
          </w:p>
        </w:tc>
        <w:tc>
          <w:tcPr>
            <w:tcW w:w="2070" w:type="dxa"/>
            <w:gridSpan w:val="2"/>
            <w:vMerge/>
            <w:tcBorders>
              <w:left w:val="single" w:sz="4" w:space="0" w:color="auto"/>
              <w:bottom w:val="single" w:sz="4" w:space="0" w:color="auto"/>
              <w:right w:val="single" w:sz="4" w:space="0" w:color="auto"/>
            </w:tcBorders>
          </w:tcPr>
          <w:p w14:paraId="3953D0AE" w14:textId="77777777" w:rsidR="00542778" w:rsidRPr="00F13410" w:rsidRDefault="00542778" w:rsidP="00D2290D">
            <w:pPr>
              <w:spacing w:line="120" w:lineRule="exact"/>
              <w:rPr>
                <w:rFonts w:ascii="Arial" w:hAnsi="Arial" w:cs="Arial"/>
                <w:sz w:val="22"/>
                <w:szCs w:val="22"/>
                <w:u w:val="single"/>
              </w:rPr>
            </w:pPr>
          </w:p>
        </w:tc>
        <w:tc>
          <w:tcPr>
            <w:tcW w:w="2790" w:type="dxa"/>
            <w:vMerge/>
            <w:tcBorders>
              <w:left w:val="single" w:sz="4" w:space="0" w:color="auto"/>
              <w:bottom w:val="single" w:sz="4" w:space="0" w:color="auto"/>
              <w:right w:val="single" w:sz="4" w:space="0" w:color="auto"/>
            </w:tcBorders>
          </w:tcPr>
          <w:p w14:paraId="5F796B4A" w14:textId="77777777" w:rsidR="00542778" w:rsidRPr="00F13410" w:rsidRDefault="00542778" w:rsidP="00D2290D">
            <w:pPr>
              <w:spacing w:line="120" w:lineRule="exact"/>
              <w:rPr>
                <w:rFonts w:ascii="Arial" w:hAnsi="Arial" w:cs="Arial"/>
                <w:sz w:val="22"/>
                <w:szCs w:val="22"/>
              </w:rPr>
            </w:pPr>
          </w:p>
        </w:tc>
      </w:tr>
      <w:tr w:rsidR="005D60EA" w:rsidRPr="00F13410" w14:paraId="0A4F46DC" w14:textId="77777777" w:rsidTr="004A5F9F">
        <w:trPr>
          <w:trHeight w:val="912"/>
        </w:trPr>
        <w:tc>
          <w:tcPr>
            <w:tcW w:w="1440" w:type="dxa"/>
            <w:vMerge w:val="restart"/>
            <w:tcBorders>
              <w:top w:val="single" w:sz="4" w:space="0" w:color="auto"/>
              <w:left w:val="single" w:sz="4" w:space="0" w:color="auto"/>
              <w:right w:val="single" w:sz="4" w:space="0" w:color="auto"/>
            </w:tcBorders>
          </w:tcPr>
          <w:p w14:paraId="740D4CFE" w14:textId="77777777" w:rsidR="005D60EA" w:rsidRPr="00F13410" w:rsidRDefault="005D60EA" w:rsidP="00D2290D">
            <w:pPr>
              <w:spacing w:line="120" w:lineRule="exact"/>
              <w:rPr>
                <w:rFonts w:ascii="Arial" w:hAnsi="Arial" w:cs="Arial"/>
                <w:sz w:val="22"/>
                <w:szCs w:val="22"/>
              </w:rPr>
            </w:pPr>
          </w:p>
          <w:p w14:paraId="3D4F94CD" w14:textId="77777777" w:rsidR="005D60EA" w:rsidRPr="00F13410" w:rsidRDefault="005D60EA" w:rsidP="00D2290D">
            <w:pPr>
              <w:spacing w:after="58"/>
              <w:rPr>
                <w:rFonts w:ascii="Arial" w:hAnsi="Arial" w:cs="Arial"/>
                <w:sz w:val="22"/>
                <w:szCs w:val="22"/>
              </w:rPr>
            </w:pPr>
            <w:r w:rsidRPr="00F13410">
              <w:rPr>
                <w:rFonts w:ascii="Arial" w:hAnsi="Arial" w:cs="Arial"/>
                <w:sz w:val="22"/>
                <w:szCs w:val="22"/>
              </w:rPr>
              <w:t>Week 1</w:t>
            </w:r>
          </w:p>
          <w:p w14:paraId="310C3EEF" w14:textId="08AEF93C" w:rsidR="005D60EA" w:rsidRPr="00F13410" w:rsidRDefault="005D60EA" w:rsidP="00D2290D">
            <w:pPr>
              <w:spacing w:after="58"/>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tcPr>
          <w:p w14:paraId="3DD73516" w14:textId="77777777" w:rsidR="005D60EA" w:rsidRPr="00F13410" w:rsidRDefault="005D60EA" w:rsidP="00D2290D">
            <w:pPr>
              <w:tabs>
                <w:tab w:val="left" w:pos="330"/>
              </w:tabs>
              <w:spacing w:line="120" w:lineRule="exact"/>
              <w:ind w:left="330" w:hanging="270"/>
              <w:rPr>
                <w:rFonts w:ascii="Arial" w:hAnsi="Arial" w:cs="Arial"/>
                <w:sz w:val="22"/>
                <w:szCs w:val="22"/>
              </w:rPr>
            </w:pPr>
          </w:p>
          <w:p w14:paraId="041C53CE" w14:textId="77777777" w:rsidR="005D60EA" w:rsidRPr="00F13410" w:rsidRDefault="005D60EA" w:rsidP="00824835">
            <w:pPr>
              <w:pStyle w:val="Level30"/>
              <w:numPr>
                <w:ilvl w:val="2"/>
                <w:numId w:val="6"/>
              </w:numPr>
              <w:tabs>
                <w:tab w:val="left" w:pos="-1440"/>
                <w:tab w:val="left" w:pos="330"/>
                <w:tab w:val="left" w:pos="420"/>
              </w:tabs>
              <w:ind w:left="330" w:hanging="270"/>
              <w:rPr>
                <w:rFonts w:ascii="Arial" w:hAnsi="Arial" w:cs="Arial"/>
                <w:sz w:val="22"/>
                <w:szCs w:val="22"/>
              </w:rPr>
            </w:pPr>
            <w:r w:rsidRPr="00F13410">
              <w:rPr>
                <w:rFonts w:ascii="Arial" w:hAnsi="Arial" w:cs="Arial"/>
                <w:sz w:val="22"/>
                <w:szCs w:val="22"/>
              </w:rPr>
              <w:t xml:space="preserve">Syllabus Quiz, black board and </w:t>
            </w:r>
            <w:proofErr w:type="spellStart"/>
            <w:r w:rsidRPr="00F13410">
              <w:rPr>
                <w:rFonts w:ascii="Arial" w:hAnsi="Arial" w:cs="Arial"/>
                <w:sz w:val="22"/>
                <w:szCs w:val="22"/>
              </w:rPr>
              <w:t>Aperio</w:t>
            </w:r>
            <w:proofErr w:type="spellEnd"/>
            <w:r w:rsidRPr="00F13410">
              <w:rPr>
                <w:rFonts w:ascii="Arial" w:hAnsi="Arial" w:cs="Arial"/>
                <w:sz w:val="22"/>
                <w:szCs w:val="22"/>
              </w:rPr>
              <w:t xml:space="preserve"> introduction</w:t>
            </w:r>
          </w:p>
          <w:p w14:paraId="4DC7ABE6" w14:textId="77777777" w:rsidR="005D60EA" w:rsidRPr="00F13410" w:rsidRDefault="005D60EA" w:rsidP="00824835">
            <w:pPr>
              <w:pStyle w:val="Level30"/>
              <w:numPr>
                <w:ilvl w:val="2"/>
                <w:numId w:val="6"/>
              </w:numPr>
              <w:tabs>
                <w:tab w:val="left" w:pos="-1440"/>
                <w:tab w:val="left" w:pos="330"/>
                <w:tab w:val="left" w:pos="420"/>
              </w:tabs>
              <w:ind w:left="330" w:hanging="270"/>
              <w:rPr>
                <w:rFonts w:ascii="Arial" w:hAnsi="Arial" w:cs="Arial"/>
                <w:sz w:val="22"/>
                <w:szCs w:val="22"/>
              </w:rPr>
            </w:pPr>
            <w:r w:rsidRPr="00F13410">
              <w:rPr>
                <w:rFonts w:ascii="Arial" w:hAnsi="Arial" w:cs="Arial"/>
                <w:sz w:val="22"/>
                <w:szCs w:val="22"/>
              </w:rPr>
              <w:t>Cell and tissue structure</w:t>
            </w:r>
          </w:p>
        </w:tc>
        <w:tc>
          <w:tcPr>
            <w:tcW w:w="2070" w:type="dxa"/>
            <w:gridSpan w:val="2"/>
            <w:vMerge w:val="restart"/>
            <w:tcBorders>
              <w:top w:val="single" w:sz="4" w:space="0" w:color="auto"/>
              <w:left w:val="single" w:sz="4" w:space="0" w:color="auto"/>
              <w:right w:val="single" w:sz="4" w:space="0" w:color="auto"/>
            </w:tcBorders>
          </w:tcPr>
          <w:p w14:paraId="001A7AE3" w14:textId="77777777" w:rsidR="005D60EA" w:rsidRPr="00F13410" w:rsidRDefault="005D60EA" w:rsidP="00D2290D">
            <w:pPr>
              <w:tabs>
                <w:tab w:val="left" w:pos="240"/>
              </w:tabs>
              <w:spacing w:line="120" w:lineRule="exact"/>
              <w:ind w:left="240" w:hanging="240"/>
              <w:rPr>
                <w:rFonts w:ascii="Arial" w:hAnsi="Arial" w:cs="Arial"/>
                <w:color w:val="999999"/>
                <w:sz w:val="22"/>
                <w:szCs w:val="22"/>
              </w:rPr>
            </w:pPr>
          </w:p>
          <w:p w14:paraId="12E91243" w14:textId="77777777" w:rsidR="005D60EA" w:rsidRPr="00F13410" w:rsidRDefault="005D60EA" w:rsidP="00961697">
            <w:pPr>
              <w:widowControl w:val="0"/>
              <w:tabs>
                <w:tab w:val="left" w:pos="330"/>
              </w:tabs>
              <w:autoSpaceDE w:val="0"/>
              <w:autoSpaceDN w:val="0"/>
              <w:adjustRightInd w:val="0"/>
              <w:rPr>
                <w:rFonts w:ascii="Arial" w:hAnsi="Arial" w:cs="Arial"/>
                <w:sz w:val="22"/>
                <w:szCs w:val="22"/>
              </w:rPr>
            </w:pPr>
            <w:r w:rsidRPr="00F13410">
              <w:rPr>
                <w:rFonts w:ascii="Arial" w:hAnsi="Arial" w:cs="Arial"/>
                <w:sz w:val="22"/>
                <w:szCs w:val="22"/>
              </w:rPr>
              <w:t>Syllabus</w:t>
            </w:r>
          </w:p>
          <w:p w14:paraId="2B7B4054" w14:textId="77777777" w:rsidR="00354C17" w:rsidRPr="00F13410" w:rsidRDefault="00354C17" w:rsidP="00961697">
            <w:pPr>
              <w:widowControl w:val="0"/>
              <w:tabs>
                <w:tab w:val="left" w:pos="330"/>
              </w:tabs>
              <w:autoSpaceDE w:val="0"/>
              <w:autoSpaceDN w:val="0"/>
              <w:adjustRightInd w:val="0"/>
              <w:rPr>
                <w:rFonts w:ascii="Arial" w:hAnsi="Arial" w:cs="Arial"/>
                <w:sz w:val="22"/>
                <w:szCs w:val="22"/>
              </w:rPr>
            </w:pPr>
            <w:r w:rsidRPr="00F13410">
              <w:rPr>
                <w:rFonts w:ascii="Arial" w:hAnsi="Arial" w:cs="Arial"/>
                <w:sz w:val="22"/>
                <w:szCs w:val="22"/>
              </w:rPr>
              <w:t>Chapter 1 &amp; 2</w:t>
            </w:r>
          </w:p>
          <w:p w14:paraId="325FAB04" w14:textId="2B34C525" w:rsidR="00C81267" w:rsidRPr="00F13410" w:rsidRDefault="00961697" w:rsidP="00961697">
            <w:pPr>
              <w:widowControl w:val="0"/>
              <w:tabs>
                <w:tab w:val="left" w:pos="330"/>
              </w:tabs>
              <w:autoSpaceDE w:val="0"/>
              <w:autoSpaceDN w:val="0"/>
              <w:adjustRightInd w:val="0"/>
              <w:rPr>
                <w:rFonts w:ascii="Arial" w:hAnsi="Arial" w:cs="Arial"/>
                <w:sz w:val="22"/>
                <w:szCs w:val="22"/>
              </w:rPr>
            </w:pPr>
            <w:proofErr w:type="spellStart"/>
            <w:r w:rsidRPr="00F13410">
              <w:rPr>
                <w:rFonts w:ascii="Arial" w:hAnsi="Arial" w:cs="Arial"/>
                <w:sz w:val="22"/>
                <w:szCs w:val="22"/>
              </w:rPr>
              <w:t>Masserdotti</w:t>
            </w:r>
            <w:proofErr w:type="spellEnd"/>
            <w:r w:rsidRPr="00F13410">
              <w:rPr>
                <w:rFonts w:ascii="Arial" w:hAnsi="Arial" w:cs="Arial"/>
                <w:sz w:val="22"/>
                <w:szCs w:val="22"/>
              </w:rPr>
              <w:t>, 2006</w:t>
            </w:r>
          </w:p>
          <w:p w14:paraId="31F5F295" w14:textId="5E85800A" w:rsidR="00C81267" w:rsidRPr="00F13410" w:rsidRDefault="005D60EA" w:rsidP="00961697">
            <w:pPr>
              <w:widowControl w:val="0"/>
              <w:tabs>
                <w:tab w:val="left" w:pos="330"/>
              </w:tabs>
              <w:autoSpaceDE w:val="0"/>
              <w:autoSpaceDN w:val="0"/>
              <w:adjustRightInd w:val="0"/>
              <w:rPr>
                <w:rFonts w:ascii="Arial" w:hAnsi="Arial" w:cs="Arial"/>
                <w:sz w:val="22"/>
                <w:szCs w:val="22"/>
              </w:rPr>
            </w:pPr>
            <w:proofErr w:type="spellStart"/>
            <w:r w:rsidRPr="00F13410">
              <w:rPr>
                <w:rFonts w:ascii="Arial" w:hAnsi="Arial" w:cs="Arial"/>
                <w:sz w:val="22"/>
                <w:szCs w:val="22"/>
              </w:rPr>
              <w:t>Aperio</w:t>
            </w:r>
            <w:proofErr w:type="spellEnd"/>
            <w:r w:rsidRPr="00F13410">
              <w:rPr>
                <w:rFonts w:ascii="Arial" w:hAnsi="Arial" w:cs="Arial"/>
                <w:sz w:val="22"/>
                <w:szCs w:val="22"/>
              </w:rPr>
              <w:t xml:space="preserve"> tutorial </w:t>
            </w:r>
          </w:p>
          <w:p w14:paraId="43680D67" w14:textId="4CA6E02D" w:rsidR="005D60EA" w:rsidRPr="00F13410" w:rsidRDefault="000F5B8A" w:rsidP="00961697">
            <w:pPr>
              <w:widowControl w:val="0"/>
              <w:tabs>
                <w:tab w:val="left" w:pos="330"/>
              </w:tabs>
              <w:autoSpaceDE w:val="0"/>
              <w:autoSpaceDN w:val="0"/>
              <w:adjustRightInd w:val="0"/>
              <w:rPr>
                <w:rFonts w:ascii="Arial" w:hAnsi="Arial" w:cs="Arial"/>
                <w:sz w:val="22"/>
                <w:szCs w:val="22"/>
              </w:rPr>
            </w:pPr>
            <w:proofErr w:type="spellStart"/>
            <w:r w:rsidRPr="00F13410">
              <w:rPr>
                <w:rFonts w:ascii="Arial" w:hAnsi="Arial" w:cs="Arial"/>
                <w:sz w:val="22"/>
                <w:szCs w:val="22"/>
              </w:rPr>
              <w:t>Tegrity</w:t>
            </w:r>
            <w:proofErr w:type="spellEnd"/>
            <w:r w:rsidR="009F3B1A" w:rsidRPr="00F13410">
              <w:rPr>
                <w:rFonts w:ascii="Arial" w:hAnsi="Arial" w:cs="Arial"/>
                <w:sz w:val="22"/>
                <w:szCs w:val="22"/>
              </w:rPr>
              <w:t>/website</w:t>
            </w:r>
          </w:p>
        </w:tc>
        <w:tc>
          <w:tcPr>
            <w:tcW w:w="2790" w:type="dxa"/>
            <w:vMerge w:val="restart"/>
            <w:tcBorders>
              <w:top w:val="single" w:sz="4" w:space="0" w:color="auto"/>
              <w:left w:val="single" w:sz="4" w:space="0" w:color="auto"/>
              <w:right w:val="single" w:sz="4" w:space="0" w:color="auto"/>
            </w:tcBorders>
          </w:tcPr>
          <w:p w14:paraId="09D70901" w14:textId="6A4E5DE9" w:rsidR="005D60EA" w:rsidRPr="00F13410" w:rsidRDefault="006C230C" w:rsidP="00D2290D">
            <w:pPr>
              <w:tabs>
                <w:tab w:val="left" w:pos="240"/>
              </w:tabs>
              <w:spacing w:after="58"/>
              <w:ind w:left="240" w:hanging="360"/>
              <w:rPr>
                <w:rFonts w:ascii="Arial" w:hAnsi="Arial" w:cs="Arial"/>
                <w:sz w:val="22"/>
                <w:szCs w:val="22"/>
              </w:rPr>
            </w:pPr>
            <w:r>
              <w:rPr>
                <w:rFonts w:ascii="Arial" w:hAnsi="Arial" w:cs="Arial"/>
                <w:sz w:val="22"/>
                <w:szCs w:val="22"/>
              </w:rPr>
              <w:t>Syllabus Quiz</w:t>
            </w:r>
          </w:p>
          <w:p w14:paraId="19812403" w14:textId="5EE47E46" w:rsidR="005D60EA" w:rsidRPr="00F13410" w:rsidRDefault="006C230C" w:rsidP="00D2290D">
            <w:pPr>
              <w:tabs>
                <w:tab w:val="left" w:pos="240"/>
              </w:tabs>
              <w:spacing w:after="58"/>
              <w:ind w:left="240" w:hanging="360"/>
              <w:rPr>
                <w:rFonts w:ascii="Arial" w:hAnsi="Arial" w:cs="Arial"/>
                <w:color w:val="999999"/>
                <w:sz w:val="22"/>
                <w:szCs w:val="22"/>
              </w:rPr>
            </w:pPr>
            <w:r>
              <w:rPr>
                <w:rFonts w:ascii="Arial" w:hAnsi="Arial" w:cs="Arial"/>
                <w:sz w:val="22"/>
                <w:szCs w:val="22"/>
              </w:rPr>
              <w:t xml:space="preserve"> Discussion board </w:t>
            </w:r>
          </w:p>
        </w:tc>
      </w:tr>
      <w:tr w:rsidR="005D60EA" w:rsidRPr="00F13410" w14:paraId="18C885E7" w14:textId="77777777" w:rsidTr="004A5F9F">
        <w:trPr>
          <w:trHeight w:val="359"/>
        </w:trPr>
        <w:tc>
          <w:tcPr>
            <w:tcW w:w="1440" w:type="dxa"/>
            <w:vMerge/>
            <w:tcBorders>
              <w:left w:val="single" w:sz="4" w:space="0" w:color="auto"/>
              <w:bottom w:val="single" w:sz="4" w:space="0" w:color="auto"/>
              <w:right w:val="single" w:sz="4" w:space="0" w:color="auto"/>
            </w:tcBorders>
          </w:tcPr>
          <w:p w14:paraId="1E5E0924" w14:textId="77777777" w:rsidR="005D60EA" w:rsidRPr="00F13410" w:rsidRDefault="005D60EA" w:rsidP="00D2290D">
            <w:pPr>
              <w:spacing w:line="120" w:lineRule="exact"/>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tcPr>
          <w:p w14:paraId="18916BCB" w14:textId="77777777" w:rsidR="005D60EA" w:rsidRPr="00F13410" w:rsidRDefault="00B853B3" w:rsidP="00B853B3">
            <w:pPr>
              <w:tabs>
                <w:tab w:val="left" w:pos="330"/>
              </w:tabs>
              <w:ind w:left="330" w:hanging="270"/>
              <w:rPr>
                <w:rFonts w:ascii="Arial" w:hAnsi="Arial" w:cs="Arial"/>
                <w:sz w:val="22"/>
                <w:szCs w:val="22"/>
              </w:rPr>
            </w:pPr>
            <w:r w:rsidRPr="00F13410">
              <w:rPr>
                <w:rFonts w:ascii="Arial" w:hAnsi="Arial" w:cs="Arial"/>
                <w:sz w:val="22"/>
                <w:szCs w:val="22"/>
              </w:rPr>
              <w:t>(g)</w:t>
            </w:r>
            <w:r w:rsidR="005D60EA" w:rsidRPr="00F13410">
              <w:rPr>
                <w:rFonts w:ascii="Arial" w:hAnsi="Arial" w:cs="Arial"/>
                <w:sz w:val="22"/>
                <w:szCs w:val="22"/>
              </w:rPr>
              <w:t xml:space="preserve"> physics of light and microscopy </w:t>
            </w:r>
          </w:p>
        </w:tc>
        <w:tc>
          <w:tcPr>
            <w:tcW w:w="2070" w:type="dxa"/>
            <w:gridSpan w:val="2"/>
            <w:vMerge/>
            <w:tcBorders>
              <w:left w:val="single" w:sz="4" w:space="0" w:color="auto"/>
              <w:bottom w:val="single" w:sz="4" w:space="0" w:color="auto"/>
              <w:right w:val="single" w:sz="4" w:space="0" w:color="auto"/>
            </w:tcBorders>
          </w:tcPr>
          <w:p w14:paraId="1DE109B0" w14:textId="77777777" w:rsidR="005D60EA" w:rsidRPr="00F13410" w:rsidRDefault="005D60EA" w:rsidP="00D2290D">
            <w:pPr>
              <w:tabs>
                <w:tab w:val="left" w:pos="240"/>
              </w:tabs>
              <w:spacing w:line="120" w:lineRule="exact"/>
              <w:ind w:left="240" w:hanging="240"/>
              <w:rPr>
                <w:rFonts w:ascii="Arial" w:hAnsi="Arial" w:cs="Arial"/>
                <w:color w:val="999999"/>
                <w:sz w:val="22"/>
                <w:szCs w:val="22"/>
              </w:rPr>
            </w:pPr>
          </w:p>
        </w:tc>
        <w:tc>
          <w:tcPr>
            <w:tcW w:w="2790" w:type="dxa"/>
            <w:vMerge/>
            <w:tcBorders>
              <w:left w:val="single" w:sz="4" w:space="0" w:color="auto"/>
              <w:bottom w:val="single" w:sz="4" w:space="0" w:color="auto"/>
              <w:right w:val="single" w:sz="4" w:space="0" w:color="auto"/>
            </w:tcBorders>
          </w:tcPr>
          <w:p w14:paraId="5D3D6E97" w14:textId="77777777" w:rsidR="005D60EA" w:rsidRPr="00F13410" w:rsidRDefault="005D60EA" w:rsidP="00D2290D">
            <w:pPr>
              <w:tabs>
                <w:tab w:val="left" w:pos="240"/>
              </w:tabs>
              <w:spacing w:after="58"/>
              <w:ind w:left="240" w:hanging="360"/>
              <w:rPr>
                <w:rFonts w:ascii="Arial" w:hAnsi="Arial" w:cs="Arial"/>
                <w:sz w:val="22"/>
                <w:szCs w:val="22"/>
              </w:rPr>
            </w:pPr>
          </w:p>
        </w:tc>
      </w:tr>
      <w:tr w:rsidR="005D60EA" w:rsidRPr="00F13410" w14:paraId="26DF1AD9" w14:textId="77777777" w:rsidTr="004A5F9F">
        <w:trPr>
          <w:trHeight w:val="728"/>
        </w:trPr>
        <w:tc>
          <w:tcPr>
            <w:tcW w:w="1440" w:type="dxa"/>
            <w:vMerge w:val="restart"/>
            <w:tcBorders>
              <w:top w:val="single" w:sz="4" w:space="0" w:color="auto"/>
              <w:left w:val="single" w:sz="4" w:space="0" w:color="auto"/>
              <w:right w:val="single" w:sz="4" w:space="0" w:color="auto"/>
            </w:tcBorders>
          </w:tcPr>
          <w:p w14:paraId="5FC5A9BC" w14:textId="77777777" w:rsidR="005D60EA" w:rsidRPr="00F13410" w:rsidRDefault="005D60EA" w:rsidP="00D2290D">
            <w:pPr>
              <w:spacing w:line="120" w:lineRule="exact"/>
              <w:rPr>
                <w:rFonts w:ascii="Arial" w:hAnsi="Arial" w:cs="Arial"/>
                <w:sz w:val="22"/>
                <w:szCs w:val="22"/>
              </w:rPr>
            </w:pPr>
          </w:p>
          <w:p w14:paraId="3D0D81B1" w14:textId="77777777" w:rsidR="005D60EA" w:rsidRPr="00F13410" w:rsidRDefault="005D60EA" w:rsidP="00D2290D">
            <w:pPr>
              <w:spacing w:after="58"/>
              <w:rPr>
                <w:rFonts w:ascii="Arial" w:hAnsi="Arial" w:cs="Arial"/>
                <w:sz w:val="22"/>
                <w:szCs w:val="22"/>
              </w:rPr>
            </w:pPr>
            <w:r w:rsidRPr="00F13410">
              <w:rPr>
                <w:rFonts w:ascii="Arial" w:hAnsi="Arial" w:cs="Arial"/>
                <w:sz w:val="22"/>
                <w:szCs w:val="22"/>
              </w:rPr>
              <w:t>Week 2</w:t>
            </w:r>
          </w:p>
          <w:p w14:paraId="4A352876" w14:textId="3B9C314A" w:rsidR="005D60EA" w:rsidRPr="00F13410" w:rsidRDefault="005D60EA" w:rsidP="003D17FA">
            <w:pPr>
              <w:spacing w:after="58"/>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tcPr>
          <w:p w14:paraId="745E0371" w14:textId="77777777" w:rsidR="005D60EA" w:rsidRPr="00F13410" w:rsidRDefault="005D60EA" w:rsidP="00824835">
            <w:pPr>
              <w:pStyle w:val="Level30"/>
              <w:numPr>
                <w:ilvl w:val="2"/>
                <w:numId w:val="17"/>
              </w:numPr>
              <w:tabs>
                <w:tab w:val="left" w:pos="-1440"/>
                <w:tab w:val="left" w:pos="330"/>
                <w:tab w:val="num" w:pos="420"/>
              </w:tabs>
              <w:ind w:left="330" w:hanging="270"/>
              <w:rPr>
                <w:rFonts w:ascii="Arial" w:hAnsi="Arial" w:cs="Arial"/>
                <w:sz w:val="22"/>
                <w:szCs w:val="22"/>
              </w:rPr>
            </w:pPr>
            <w:r w:rsidRPr="00F13410">
              <w:rPr>
                <w:rFonts w:ascii="Arial" w:hAnsi="Arial" w:cs="Arial"/>
                <w:sz w:val="22"/>
                <w:szCs w:val="22"/>
              </w:rPr>
              <w:t>Sample collection, shipping basic stains</w:t>
            </w:r>
          </w:p>
          <w:p w14:paraId="55B6F851" w14:textId="77777777" w:rsidR="005D60EA" w:rsidRPr="00F13410" w:rsidRDefault="005D60EA" w:rsidP="00824835">
            <w:pPr>
              <w:pStyle w:val="Level30"/>
              <w:numPr>
                <w:ilvl w:val="2"/>
                <w:numId w:val="7"/>
              </w:numPr>
              <w:tabs>
                <w:tab w:val="left" w:pos="-1440"/>
                <w:tab w:val="left" w:pos="330"/>
                <w:tab w:val="num" w:pos="420"/>
              </w:tabs>
              <w:ind w:left="330" w:hanging="270"/>
              <w:rPr>
                <w:rFonts w:ascii="Arial" w:hAnsi="Arial" w:cs="Arial"/>
                <w:sz w:val="22"/>
                <w:szCs w:val="22"/>
              </w:rPr>
            </w:pPr>
            <w:r w:rsidRPr="00F13410">
              <w:rPr>
                <w:rFonts w:ascii="Arial" w:hAnsi="Arial" w:cs="Arial"/>
                <w:sz w:val="22"/>
                <w:szCs w:val="22"/>
              </w:rPr>
              <w:t>Basic patterns: inflammation, hyperplasia, neoplasia</w:t>
            </w:r>
          </w:p>
        </w:tc>
        <w:tc>
          <w:tcPr>
            <w:tcW w:w="2070" w:type="dxa"/>
            <w:gridSpan w:val="2"/>
            <w:vMerge w:val="restart"/>
            <w:tcBorders>
              <w:top w:val="single" w:sz="4" w:space="0" w:color="auto"/>
              <w:left w:val="single" w:sz="4" w:space="0" w:color="auto"/>
              <w:right w:val="single" w:sz="4" w:space="0" w:color="auto"/>
            </w:tcBorders>
          </w:tcPr>
          <w:p w14:paraId="6761156A" w14:textId="77777777" w:rsidR="005D60EA" w:rsidRPr="00F13410" w:rsidRDefault="00D2290D" w:rsidP="004A5F9F">
            <w:pPr>
              <w:widowControl w:val="0"/>
              <w:tabs>
                <w:tab w:val="left" w:pos="240"/>
                <w:tab w:val="left" w:pos="330"/>
              </w:tabs>
              <w:autoSpaceDE w:val="0"/>
              <w:autoSpaceDN w:val="0"/>
              <w:adjustRightInd w:val="0"/>
              <w:rPr>
                <w:rFonts w:ascii="Arial" w:hAnsi="Arial" w:cs="Arial"/>
                <w:sz w:val="22"/>
                <w:szCs w:val="22"/>
              </w:rPr>
            </w:pPr>
            <w:r w:rsidRPr="00F13410">
              <w:rPr>
                <w:rFonts w:ascii="Arial" w:hAnsi="Arial" w:cs="Arial"/>
                <w:sz w:val="22"/>
                <w:szCs w:val="22"/>
              </w:rPr>
              <w:t>Chapter 1 &amp; Chapter 2</w:t>
            </w:r>
          </w:p>
          <w:p w14:paraId="127F631F" w14:textId="77777777" w:rsidR="0075658F" w:rsidRPr="00F13410" w:rsidRDefault="0075658F" w:rsidP="004A5F9F">
            <w:pPr>
              <w:widowControl w:val="0"/>
              <w:tabs>
                <w:tab w:val="left" w:pos="240"/>
                <w:tab w:val="left" w:pos="330"/>
              </w:tabs>
              <w:autoSpaceDE w:val="0"/>
              <w:autoSpaceDN w:val="0"/>
              <w:adjustRightInd w:val="0"/>
              <w:rPr>
                <w:rFonts w:ascii="Arial" w:hAnsi="Arial" w:cs="Arial"/>
                <w:sz w:val="22"/>
                <w:szCs w:val="22"/>
              </w:rPr>
            </w:pPr>
            <w:r w:rsidRPr="00F13410">
              <w:rPr>
                <w:rFonts w:ascii="Arial" w:hAnsi="Arial" w:cs="Arial"/>
                <w:sz w:val="22"/>
                <w:szCs w:val="22"/>
              </w:rPr>
              <w:t>(g) Chapter 17</w:t>
            </w:r>
          </w:p>
          <w:p w14:paraId="3C0A470C" w14:textId="51E40DF4" w:rsidR="005D60EA" w:rsidRPr="00F13410" w:rsidRDefault="009F3B1A" w:rsidP="004A5F9F">
            <w:pPr>
              <w:widowControl w:val="0"/>
              <w:tabs>
                <w:tab w:val="left" w:pos="240"/>
              </w:tabs>
              <w:autoSpaceDE w:val="0"/>
              <w:autoSpaceDN w:val="0"/>
              <w:adjustRightInd w:val="0"/>
              <w:rPr>
                <w:rFonts w:ascii="Arial" w:hAnsi="Arial" w:cs="Arial"/>
                <w:sz w:val="22"/>
                <w:szCs w:val="22"/>
              </w:rPr>
            </w:pPr>
            <w:proofErr w:type="spellStart"/>
            <w:r w:rsidRPr="00F13410">
              <w:rPr>
                <w:rFonts w:ascii="Arial" w:hAnsi="Arial" w:cs="Arial"/>
                <w:sz w:val="22"/>
                <w:szCs w:val="22"/>
              </w:rPr>
              <w:t>Tegrity</w:t>
            </w:r>
            <w:proofErr w:type="spellEnd"/>
            <w:r w:rsidRPr="00F13410">
              <w:rPr>
                <w:rFonts w:ascii="Arial" w:hAnsi="Arial" w:cs="Arial"/>
                <w:sz w:val="22"/>
                <w:szCs w:val="22"/>
              </w:rPr>
              <w:t>/website</w:t>
            </w:r>
          </w:p>
        </w:tc>
        <w:tc>
          <w:tcPr>
            <w:tcW w:w="2790" w:type="dxa"/>
            <w:vMerge w:val="restart"/>
            <w:tcBorders>
              <w:top w:val="single" w:sz="4" w:space="0" w:color="auto"/>
              <w:left w:val="single" w:sz="4" w:space="0" w:color="auto"/>
              <w:right w:val="single" w:sz="4" w:space="0" w:color="auto"/>
            </w:tcBorders>
          </w:tcPr>
          <w:p w14:paraId="71546655" w14:textId="48F11DC0" w:rsidR="005D60EA" w:rsidRPr="00F13410" w:rsidRDefault="006C230C" w:rsidP="007417BF">
            <w:pPr>
              <w:tabs>
                <w:tab w:val="left" w:pos="240"/>
              </w:tabs>
              <w:spacing w:after="58"/>
              <w:rPr>
                <w:rFonts w:ascii="Arial" w:hAnsi="Arial" w:cs="Arial"/>
                <w:sz w:val="22"/>
                <w:szCs w:val="22"/>
              </w:rPr>
            </w:pPr>
            <w:r>
              <w:rPr>
                <w:rFonts w:ascii="Arial" w:hAnsi="Arial" w:cs="Arial"/>
                <w:sz w:val="22"/>
                <w:szCs w:val="22"/>
              </w:rPr>
              <w:t xml:space="preserve">Post on image blog </w:t>
            </w:r>
          </w:p>
          <w:p w14:paraId="4DE6B5F3" w14:textId="154EC9F9" w:rsidR="005D60EA" w:rsidRPr="00F13410" w:rsidRDefault="006C230C" w:rsidP="00500BD4">
            <w:pPr>
              <w:tabs>
                <w:tab w:val="left" w:pos="240"/>
              </w:tabs>
              <w:spacing w:after="58"/>
              <w:ind w:left="240"/>
              <w:rPr>
                <w:rFonts w:ascii="Arial" w:hAnsi="Arial" w:cs="Arial"/>
                <w:sz w:val="22"/>
                <w:szCs w:val="22"/>
              </w:rPr>
            </w:pPr>
            <w:r>
              <w:rPr>
                <w:rFonts w:ascii="Arial" w:hAnsi="Arial" w:cs="Arial"/>
                <w:sz w:val="22"/>
                <w:szCs w:val="22"/>
              </w:rPr>
              <w:t>Quiz</w:t>
            </w:r>
          </w:p>
        </w:tc>
      </w:tr>
      <w:tr w:rsidR="005D60EA" w:rsidRPr="00F13410" w14:paraId="3DD184A5" w14:textId="77777777" w:rsidTr="004A5F9F">
        <w:trPr>
          <w:trHeight w:val="278"/>
        </w:trPr>
        <w:tc>
          <w:tcPr>
            <w:tcW w:w="1440" w:type="dxa"/>
            <w:vMerge/>
            <w:tcBorders>
              <w:left w:val="single" w:sz="4" w:space="0" w:color="auto"/>
              <w:bottom w:val="single" w:sz="4" w:space="0" w:color="auto"/>
              <w:right w:val="single" w:sz="4" w:space="0" w:color="auto"/>
            </w:tcBorders>
          </w:tcPr>
          <w:p w14:paraId="5815BC11" w14:textId="77777777" w:rsidR="005D60EA" w:rsidRPr="00F13410" w:rsidRDefault="005D60EA" w:rsidP="00D2290D">
            <w:pPr>
              <w:spacing w:line="120" w:lineRule="exact"/>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tcPr>
          <w:p w14:paraId="54DCABB8" w14:textId="77777777" w:rsidR="005D60EA" w:rsidRPr="00F13410" w:rsidRDefault="00B853B3" w:rsidP="005D60EA">
            <w:pPr>
              <w:tabs>
                <w:tab w:val="left" w:pos="330"/>
              </w:tabs>
              <w:ind w:left="330" w:hanging="270"/>
              <w:rPr>
                <w:rFonts w:ascii="Arial" w:hAnsi="Arial" w:cs="Arial"/>
                <w:sz w:val="22"/>
                <w:szCs w:val="22"/>
              </w:rPr>
            </w:pPr>
            <w:r w:rsidRPr="00F13410">
              <w:rPr>
                <w:rFonts w:ascii="Arial" w:hAnsi="Arial" w:cs="Arial"/>
                <w:sz w:val="22"/>
                <w:szCs w:val="22"/>
              </w:rPr>
              <w:t>(g)Special stains</w:t>
            </w:r>
          </w:p>
        </w:tc>
        <w:tc>
          <w:tcPr>
            <w:tcW w:w="2070" w:type="dxa"/>
            <w:gridSpan w:val="2"/>
            <w:vMerge/>
            <w:tcBorders>
              <w:left w:val="single" w:sz="4" w:space="0" w:color="auto"/>
              <w:bottom w:val="single" w:sz="4" w:space="0" w:color="auto"/>
              <w:right w:val="single" w:sz="4" w:space="0" w:color="auto"/>
            </w:tcBorders>
          </w:tcPr>
          <w:p w14:paraId="30B49FFD" w14:textId="77777777" w:rsidR="005D60EA" w:rsidRPr="00F13410" w:rsidRDefault="005D60EA" w:rsidP="00824835">
            <w:pPr>
              <w:widowControl w:val="0"/>
              <w:numPr>
                <w:ilvl w:val="0"/>
                <w:numId w:val="9"/>
              </w:numPr>
              <w:tabs>
                <w:tab w:val="left" w:pos="240"/>
                <w:tab w:val="left" w:pos="330"/>
              </w:tabs>
              <w:autoSpaceDE w:val="0"/>
              <w:autoSpaceDN w:val="0"/>
              <w:adjustRightInd w:val="0"/>
              <w:spacing w:after="58"/>
              <w:ind w:left="240" w:hanging="240"/>
              <w:rPr>
                <w:rFonts w:ascii="Arial" w:hAnsi="Arial" w:cs="Arial"/>
                <w:sz w:val="22"/>
                <w:szCs w:val="22"/>
              </w:rPr>
            </w:pPr>
          </w:p>
        </w:tc>
        <w:tc>
          <w:tcPr>
            <w:tcW w:w="2790" w:type="dxa"/>
            <w:vMerge/>
            <w:tcBorders>
              <w:left w:val="single" w:sz="4" w:space="0" w:color="auto"/>
              <w:bottom w:val="single" w:sz="4" w:space="0" w:color="auto"/>
              <w:right w:val="single" w:sz="4" w:space="0" w:color="auto"/>
            </w:tcBorders>
          </w:tcPr>
          <w:p w14:paraId="1C6A8734" w14:textId="77777777" w:rsidR="005D60EA" w:rsidRPr="00F13410" w:rsidRDefault="005D60EA" w:rsidP="00D2290D">
            <w:pPr>
              <w:tabs>
                <w:tab w:val="left" w:pos="240"/>
              </w:tabs>
              <w:spacing w:after="58"/>
              <w:ind w:left="240" w:hanging="360"/>
              <w:rPr>
                <w:rFonts w:ascii="Arial" w:hAnsi="Arial" w:cs="Arial"/>
                <w:sz w:val="22"/>
                <w:szCs w:val="22"/>
              </w:rPr>
            </w:pPr>
          </w:p>
        </w:tc>
      </w:tr>
      <w:tr w:rsidR="005D60EA" w:rsidRPr="00F13410" w14:paraId="4F33E843" w14:textId="77777777" w:rsidTr="004A5F9F">
        <w:trPr>
          <w:trHeight w:val="620"/>
        </w:trPr>
        <w:tc>
          <w:tcPr>
            <w:tcW w:w="1440" w:type="dxa"/>
            <w:vMerge w:val="restart"/>
            <w:tcBorders>
              <w:top w:val="single" w:sz="4" w:space="0" w:color="auto"/>
              <w:left w:val="single" w:sz="4" w:space="0" w:color="auto"/>
              <w:right w:val="single" w:sz="4" w:space="0" w:color="auto"/>
            </w:tcBorders>
          </w:tcPr>
          <w:p w14:paraId="29DA94F8" w14:textId="77777777" w:rsidR="005D60EA" w:rsidRPr="00F13410" w:rsidRDefault="005D60EA" w:rsidP="00D2290D">
            <w:pPr>
              <w:spacing w:line="120" w:lineRule="exact"/>
              <w:rPr>
                <w:rFonts w:ascii="Arial" w:hAnsi="Arial" w:cs="Arial"/>
                <w:sz w:val="22"/>
                <w:szCs w:val="22"/>
              </w:rPr>
            </w:pPr>
          </w:p>
          <w:p w14:paraId="4191BE91" w14:textId="77777777" w:rsidR="005D60EA" w:rsidRPr="00F13410" w:rsidRDefault="005D60EA" w:rsidP="00D2290D">
            <w:pPr>
              <w:spacing w:after="58"/>
              <w:rPr>
                <w:rFonts w:ascii="Arial" w:hAnsi="Arial" w:cs="Arial"/>
                <w:sz w:val="22"/>
                <w:szCs w:val="22"/>
              </w:rPr>
            </w:pPr>
            <w:r w:rsidRPr="00F13410">
              <w:rPr>
                <w:rFonts w:ascii="Arial" w:hAnsi="Arial" w:cs="Arial"/>
                <w:sz w:val="22"/>
                <w:szCs w:val="22"/>
              </w:rPr>
              <w:t xml:space="preserve">Week 3 </w:t>
            </w:r>
          </w:p>
          <w:p w14:paraId="0F489DAA" w14:textId="721BAA17" w:rsidR="005D60EA" w:rsidRPr="00F13410" w:rsidRDefault="005D60EA" w:rsidP="003D17FA">
            <w:pPr>
              <w:spacing w:after="58"/>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tcPr>
          <w:p w14:paraId="6FD54631" w14:textId="77777777" w:rsidR="005D60EA" w:rsidRPr="00F13410" w:rsidRDefault="005D60EA" w:rsidP="00D2290D">
            <w:pPr>
              <w:tabs>
                <w:tab w:val="left" w:pos="330"/>
              </w:tabs>
              <w:spacing w:line="120" w:lineRule="exact"/>
              <w:ind w:left="330" w:hanging="270"/>
              <w:rPr>
                <w:rFonts w:ascii="Arial" w:hAnsi="Arial" w:cs="Arial"/>
                <w:sz w:val="22"/>
                <w:szCs w:val="22"/>
              </w:rPr>
            </w:pPr>
          </w:p>
          <w:p w14:paraId="63F2B1EC" w14:textId="77777777" w:rsidR="005D60EA" w:rsidRPr="00F13410" w:rsidRDefault="00B853B3" w:rsidP="00824835">
            <w:pPr>
              <w:pStyle w:val="Level30"/>
              <w:numPr>
                <w:ilvl w:val="0"/>
                <w:numId w:val="23"/>
              </w:numPr>
              <w:tabs>
                <w:tab w:val="left" w:pos="-1440"/>
                <w:tab w:val="left" w:pos="330"/>
              </w:tabs>
              <w:ind w:left="330" w:hanging="270"/>
              <w:rPr>
                <w:rFonts w:ascii="Arial" w:hAnsi="Arial" w:cs="Arial"/>
                <w:sz w:val="22"/>
                <w:szCs w:val="22"/>
              </w:rPr>
            </w:pPr>
            <w:r w:rsidRPr="00F13410">
              <w:rPr>
                <w:rFonts w:ascii="Arial" w:hAnsi="Arial" w:cs="Arial"/>
                <w:sz w:val="22"/>
                <w:szCs w:val="22"/>
              </w:rPr>
              <w:t>Inflammation and tissue injury basics</w:t>
            </w:r>
            <w:r w:rsidR="005D60EA" w:rsidRPr="00F13410">
              <w:rPr>
                <w:rFonts w:ascii="Arial" w:hAnsi="Arial" w:cs="Arial"/>
                <w:sz w:val="22"/>
                <w:szCs w:val="22"/>
              </w:rPr>
              <w:t xml:space="preserve"> </w:t>
            </w:r>
          </w:p>
          <w:p w14:paraId="70A088C4" w14:textId="77777777" w:rsidR="005D60EA" w:rsidRPr="00F13410" w:rsidRDefault="00B853B3" w:rsidP="00824835">
            <w:pPr>
              <w:pStyle w:val="Level30"/>
              <w:numPr>
                <w:ilvl w:val="0"/>
                <w:numId w:val="23"/>
              </w:numPr>
              <w:tabs>
                <w:tab w:val="left" w:pos="-1440"/>
                <w:tab w:val="left" w:pos="330"/>
              </w:tabs>
              <w:ind w:left="330" w:hanging="270"/>
              <w:rPr>
                <w:rFonts w:ascii="Arial" w:hAnsi="Arial" w:cs="Arial"/>
                <w:sz w:val="22"/>
                <w:szCs w:val="22"/>
              </w:rPr>
            </w:pPr>
            <w:proofErr w:type="spellStart"/>
            <w:r w:rsidRPr="00F13410">
              <w:rPr>
                <w:rFonts w:ascii="Arial" w:hAnsi="Arial" w:cs="Arial"/>
                <w:sz w:val="22"/>
                <w:szCs w:val="22"/>
              </w:rPr>
              <w:t>Suppurative</w:t>
            </w:r>
            <w:proofErr w:type="spellEnd"/>
            <w:r w:rsidRPr="00F13410">
              <w:rPr>
                <w:rFonts w:ascii="Arial" w:hAnsi="Arial" w:cs="Arial"/>
                <w:sz w:val="22"/>
                <w:szCs w:val="22"/>
              </w:rPr>
              <w:t xml:space="preserve"> inflammation</w:t>
            </w:r>
          </w:p>
        </w:tc>
        <w:tc>
          <w:tcPr>
            <w:tcW w:w="2070" w:type="dxa"/>
            <w:gridSpan w:val="2"/>
            <w:vMerge w:val="restart"/>
            <w:tcBorders>
              <w:top w:val="single" w:sz="4" w:space="0" w:color="auto"/>
              <w:left w:val="single" w:sz="4" w:space="0" w:color="auto"/>
              <w:right w:val="single" w:sz="4" w:space="0" w:color="auto"/>
            </w:tcBorders>
          </w:tcPr>
          <w:p w14:paraId="59ABC5D5" w14:textId="77777777" w:rsidR="005D60EA" w:rsidRPr="00F13410" w:rsidRDefault="00B853B3" w:rsidP="000F5B8A">
            <w:pPr>
              <w:widowControl w:val="0"/>
              <w:tabs>
                <w:tab w:val="left" w:pos="240"/>
                <w:tab w:val="left" w:pos="330"/>
              </w:tabs>
              <w:autoSpaceDE w:val="0"/>
              <w:autoSpaceDN w:val="0"/>
              <w:adjustRightInd w:val="0"/>
              <w:spacing w:after="58"/>
              <w:rPr>
                <w:rFonts w:ascii="Arial" w:hAnsi="Arial" w:cs="Arial"/>
                <w:sz w:val="22"/>
                <w:szCs w:val="22"/>
              </w:rPr>
            </w:pPr>
            <w:r w:rsidRPr="00F13410">
              <w:rPr>
                <w:rFonts w:ascii="Arial" w:hAnsi="Arial" w:cs="Arial"/>
                <w:sz w:val="22"/>
                <w:szCs w:val="22"/>
              </w:rPr>
              <w:t xml:space="preserve">Chapter </w:t>
            </w:r>
            <w:r w:rsidR="00354C17" w:rsidRPr="00F13410">
              <w:rPr>
                <w:rFonts w:ascii="Arial" w:hAnsi="Arial" w:cs="Arial"/>
                <w:sz w:val="22"/>
                <w:szCs w:val="22"/>
              </w:rPr>
              <w:t>2</w:t>
            </w:r>
          </w:p>
          <w:p w14:paraId="2DD15552" w14:textId="0A65E728" w:rsidR="005D60EA" w:rsidRPr="00F13410" w:rsidRDefault="00542B7C" w:rsidP="009F3B1A">
            <w:pPr>
              <w:tabs>
                <w:tab w:val="left" w:pos="240"/>
                <w:tab w:val="left" w:pos="330"/>
              </w:tabs>
              <w:spacing w:after="58"/>
              <w:rPr>
                <w:rFonts w:ascii="Arial" w:hAnsi="Arial" w:cs="Arial"/>
                <w:sz w:val="22"/>
                <w:szCs w:val="22"/>
              </w:rPr>
            </w:pPr>
            <w:proofErr w:type="spellStart"/>
            <w:r w:rsidRPr="00F13410">
              <w:rPr>
                <w:rFonts w:ascii="Arial" w:hAnsi="Arial" w:cs="Arial"/>
                <w:sz w:val="22"/>
                <w:szCs w:val="22"/>
              </w:rPr>
              <w:t>Tegrity</w:t>
            </w:r>
            <w:proofErr w:type="spellEnd"/>
            <w:r w:rsidR="009F3B1A" w:rsidRPr="00F13410">
              <w:rPr>
                <w:rFonts w:ascii="Arial" w:hAnsi="Arial" w:cs="Arial"/>
                <w:sz w:val="22"/>
                <w:szCs w:val="22"/>
              </w:rPr>
              <w:t>/website</w:t>
            </w:r>
          </w:p>
        </w:tc>
        <w:tc>
          <w:tcPr>
            <w:tcW w:w="2790" w:type="dxa"/>
            <w:vMerge w:val="restart"/>
            <w:tcBorders>
              <w:top w:val="single" w:sz="4" w:space="0" w:color="auto"/>
              <w:left w:val="single" w:sz="4" w:space="0" w:color="auto"/>
              <w:right w:val="single" w:sz="4" w:space="0" w:color="auto"/>
            </w:tcBorders>
          </w:tcPr>
          <w:p w14:paraId="52C2F591" w14:textId="00372BE6" w:rsidR="005D60EA" w:rsidRPr="00F13410" w:rsidRDefault="006C230C" w:rsidP="00D2290D">
            <w:pPr>
              <w:tabs>
                <w:tab w:val="left" w:pos="240"/>
              </w:tabs>
              <w:spacing w:after="58"/>
              <w:ind w:left="240" w:hanging="360"/>
              <w:rPr>
                <w:rFonts w:ascii="Arial" w:hAnsi="Arial" w:cs="Arial"/>
                <w:sz w:val="22"/>
                <w:szCs w:val="22"/>
              </w:rPr>
            </w:pPr>
            <w:r>
              <w:rPr>
                <w:rFonts w:ascii="Arial" w:hAnsi="Arial" w:cs="Arial"/>
                <w:sz w:val="22"/>
                <w:szCs w:val="22"/>
              </w:rPr>
              <w:t xml:space="preserve">Post on image Blog </w:t>
            </w:r>
          </w:p>
          <w:p w14:paraId="1C53A028" w14:textId="108C866E" w:rsidR="005D60EA" w:rsidRPr="00F13410" w:rsidRDefault="00B853B3" w:rsidP="00B853B3">
            <w:pPr>
              <w:tabs>
                <w:tab w:val="left" w:pos="240"/>
              </w:tabs>
              <w:spacing w:after="58"/>
              <w:ind w:left="240" w:hanging="360"/>
              <w:rPr>
                <w:rFonts w:ascii="Arial" w:hAnsi="Arial" w:cs="Arial"/>
                <w:sz w:val="22"/>
                <w:szCs w:val="22"/>
              </w:rPr>
            </w:pPr>
            <w:proofErr w:type="spellStart"/>
            <w:r w:rsidRPr="00F13410">
              <w:rPr>
                <w:rFonts w:ascii="Arial" w:hAnsi="Arial" w:cs="Arial"/>
                <w:sz w:val="22"/>
                <w:szCs w:val="22"/>
              </w:rPr>
              <w:t>Aperio</w:t>
            </w:r>
            <w:proofErr w:type="spellEnd"/>
            <w:r w:rsidRPr="00F13410">
              <w:rPr>
                <w:rFonts w:ascii="Arial" w:hAnsi="Arial" w:cs="Arial"/>
                <w:sz w:val="22"/>
                <w:szCs w:val="22"/>
              </w:rPr>
              <w:t xml:space="preserve"> practi</w:t>
            </w:r>
            <w:r w:rsidR="006C230C">
              <w:rPr>
                <w:rFonts w:ascii="Arial" w:hAnsi="Arial" w:cs="Arial"/>
                <w:sz w:val="22"/>
                <w:szCs w:val="22"/>
              </w:rPr>
              <w:t>ce  image assignment due</w:t>
            </w:r>
          </w:p>
        </w:tc>
      </w:tr>
      <w:tr w:rsidR="005D60EA" w:rsidRPr="00F13410" w14:paraId="7C9157F0" w14:textId="77777777" w:rsidTr="004A5F9F">
        <w:trPr>
          <w:trHeight w:val="89"/>
        </w:trPr>
        <w:tc>
          <w:tcPr>
            <w:tcW w:w="1440" w:type="dxa"/>
            <w:vMerge/>
            <w:tcBorders>
              <w:left w:val="single" w:sz="4" w:space="0" w:color="auto"/>
              <w:bottom w:val="single" w:sz="4" w:space="0" w:color="auto"/>
              <w:right w:val="single" w:sz="4" w:space="0" w:color="auto"/>
            </w:tcBorders>
          </w:tcPr>
          <w:p w14:paraId="156221FE" w14:textId="77777777" w:rsidR="005D60EA" w:rsidRPr="00F13410" w:rsidRDefault="005D60EA" w:rsidP="00D2290D">
            <w:pPr>
              <w:spacing w:line="120" w:lineRule="exact"/>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tcPr>
          <w:p w14:paraId="70BEC3F8" w14:textId="77777777" w:rsidR="005D60EA" w:rsidRPr="00F13410" w:rsidRDefault="00B853B3" w:rsidP="00B853B3">
            <w:pPr>
              <w:tabs>
                <w:tab w:val="left" w:pos="330"/>
              </w:tabs>
              <w:spacing w:after="58"/>
              <w:ind w:left="330" w:hanging="270"/>
              <w:rPr>
                <w:rFonts w:ascii="Arial" w:hAnsi="Arial" w:cs="Arial"/>
                <w:sz w:val="22"/>
                <w:szCs w:val="22"/>
              </w:rPr>
            </w:pPr>
            <w:r w:rsidRPr="00F13410">
              <w:rPr>
                <w:rFonts w:ascii="Arial" w:hAnsi="Arial" w:cs="Arial"/>
                <w:sz w:val="22"/>
                <w:szCs w:val="22"/>
              </w:rPr>
              <w:t>(g)</w:t>
            </w:r>
            <w:r w:rsidR="005D60EA" w:rsidRPr="00F13410">
              <w:rPr>
                <w:rFonts w:ascii="Arial" w:hAnsi="Arial" w:cs="Arial"/>
                <w:sz w:val="22"/>
                <w:szCs w:val="22"/>
              </w:rPr>
              <w:t xml:space="preserve"> </w:t>
            </w:r>
            <w:r w:rsidRPr="00F13410">
              <w:rPr>
                <w:rFonts w:ascii="Arial" w:hAnsi="Arial" w:cs="Arial"/>
                <w:sz w:val="22"/>
                <w:szCs w:val="22"/>
              </w:rPr>
              <w:t>Identification of bacterial types</w:t>
            </w:r>
            <w:r w:rsidR="005D60EA" w:rsidRPr="00F13410">
              <w:rPr>
                <w:rFonts w:ascii="Arial" w:hAnsi="Arial" w:cs="Arial"/>
                <w:sz w:val="22"/>
                <w:szCs w:val="22"/>
              </w:rPr>
              <w:t xml:space="preserve"> </w:t>
            </w:r>
          </w:p>
        </w:tc>
        <w:tc>
          <w:tcPr>
            <w:tcW w:w="2070" w:type="dxa"/>
            <w:gridSpan w:val="2"/>
            <w:vMerge/>
            <w:tcBorders>
              <w:left w:val="single" w:sz="4" w:space="0" w:color="auto"/>
              <w:bottom w:val="single" w:sz="4" w:space="0" w:color="auto"/>
              <w:right w:val="single" w:sz="4" w:space="0" w:color="auto"/>
            </w:tcBorders>
          </w:tcPr>
          <w:p w14:paraId="6170F1DC" w14:textId="77777777" w:rsidR="005D60EA" w:rsidRPr="00F13410" w:rsidRDefault="005D60EA" w:rsidP="00824835">
            <w:pPr>
              <w:widowControl w:val="0"/>
              <w:numPr>
                <w:ilvl w:val="0"/>
                <w:numId w:val="10"/>
              </w:numPr>
              <w:tabs>
                <w:tab w:val="left" w:pos="240"/>
                <w:tab w:val="left" w:pos="330"/>
              </w:tabs>
              <w:autoSpaceDE w:val="0"/>
              <w:autoSpaceDN w:val="0"/>
              <w:adjustRightInd w:val="0"/>
              <w:spacing w:after="58"/>
              <w:ind w:left="240" w:hanging="240"/>
              <w:rPr>
                <w:rFonts w:ascii="Arial" w:hAnsi="Arial" w:cs="Arial"/>
                <w:sz w:val="22"/>
                <w:szCs w:val="22"/>
              </w:rPr>
            </w:pPr>
          </w:p>
        </w:tc>
        <w:tc>
          <w:tcPr>
            <w:tcW w:w="2790" w:type="dxa"/>
            <w:vMerge/>
            <w:tcBorders>
              <w:left w:val="single" w:sz="4" w:space="0" w:color="auto"/>
              <w:bottom w:val="single" w:sz="4" w:space="0" w:color="auto"/>
              <w:right w:val="single" w:sz="4" w:space="0" w:color="auto"/>
            </w:tcBorders>
          </w:tcPr>
          <w:p w14:paraId="44FB6CFF" w14:textId="77777777" w:rsidR="005D60EA" w:rsidRPr="00F13410" w:rsidRDefault="005D60EA" w:rsidP="00D2290D">
            <w:pPr>
              <w:tabs>
                <w:tab w:val="left" w:pos="240"/>
              </w:tabs>
              <w:spacing w:after="58"/>
              <w:ind w:left="240" w:hanging="360"/>
              <w:rPr>
                <w:rFonts w:ascii="Arial" w:hAnsi="Arial" w:cs="Arial"/>
                <w:sz w:val="22"/>
                <w:szCs w:val="22"/>
              </w:rPr>
            </w:pPr>
          </w:p>
        </w:tc>
      </w:tr>
      <w:tr w:rsidR="005D60EA" w:rsidRPr="00F13410" w14:paraId="1313B77C" w14:textId="77777777" w:rsidTr="004A5F9F">
        <w:trPr>
          <w:trHeight w:val="836"/>
        </w:trPr>
        <w:tc>
          <w:tcPr>
            <w:tcW w:w="1440" w:type="dxa"/>
            <w:vMerge w:val="restart"/>
            <w:tcBorders>
              <w:top w:val="single" w:sz="4" w:space="0" w:color="auto"/>
              <w:left w:val="single" w:sz="4" w:space="0" w:color="auto"/>
              <w:right w:val="single" w:sz="4" w:space="0" w:color="auto"/>
            </w:tcBorders>
          </w:tcPr>
          <w:p w14:paraId="6EE78234" w14:textId="77777777" w:rsidR="005D60EA" w:rsidRPr="00F13410" w:rsidRDefault="005D60EA" w:rsidP="00D2290D">
            <w:pPr>
              <w:spacing w:line="120" w:lineRule="exact"/>
              <w:rPr>
                <w:rFonts w:ascii="Arial" w:hAnsi="Arial" w:cs="Arial"/>
                <w:sz w:val="22"/>
                <w:szCs w:val="22"/>
              </w:rPr>
            </w:pPr>
          </w:p>
          <w:p w14:paraId="427AF402" w14:textId="77777777" w:rsidR="005D60EA" w:rsidRPr="00F13410" w:rsidRDefault="005D60EA" w:rsidP="00D2290D">
            <w:pPr>
              <w:spacing w:after="58"/>
              <w:rPr>
                <w:rFonts w:ascii="Arial" w:hAnsi="Arial" w:cs="Arial"/>
                <w:sz w:val="22"/>
                <w:szCs w:val="22"/>
              </w:rPr>
            </w:pPr>
            <w:r w:rsidRPr="00F13410">
              <w:rPr>
                <w:rFonts w:ascii="Arial" w:hAnsi="Arial" w:cs="Arial"/>
                <w:sz w:val="22"/>
                <w:szCs w:val="22"/>
              </w:rPr>
              <w:t>Week 4</w:t>
            </w:r>
          </w:p>
          <w:p w14:paraId="01EFD8F5" w14:textId="2A5915C4" w:rsidR="005D60EA" w:rsidRPr="00F13410" w:rsidRDefault="005D60EA" w:rsidP="003D17FA">
            <w:pPr>
              <w:spacing w:after="58"/>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tcPr>
          <w:p w14:paraId="6962D584" w14:textId="77777777" w:rsidR="005D60EA" w:rsidRPr="00F13410" w:rsidRDefault="005D60EA" w:rsidP="00D2290D">
            <w:pPr>
              <w:tabs>
                <w:tab w:val="left" w:pos="330"/>
              </w:tabs>
              <w:spacing w:line="120" w:lineRule="exact"/>
              <w:ind w:left="330" w:hanging="270"/>
              <w:rPr>
                <w:rFonts w:ascii="Arial" w:hAnsi="Arial" w:cs="Arial"/>
                <w:sz w:val="22"/>
                <w:szCs w:val="22"/>
              </w:rPr>
            </w:pPr>
          </w:p>
          <w:p w14:paraId="0FA610BC" w14:textId="77777777" w:rsidR="005D60EA" w:rsidRPr="00F13410" w:rsidRDefault="00B853B3" w:rsidP="007417BF">
            <w:pPr>
              <w:pStyle w:val="Level30"/>
              <w:numPr>
                <w:ilvl w:val="0"/>
                <w:numId w:val="33"/>
              </w:numPr>
              <w:tabs>
                <w:tab w:val="left" w:pos="-1440"/>
                <w:tab w:val="left" w:pos="330"/>
                <w:tab w:val="left" w:pos="420"/>
              </w:tabs>
              <w:ind w:left="330" w:hanging="270"/>
              <w:rPr>
                <w:rFonts w:ascii="Arial" w:hAnsi="Arial" w:cs="Arial"/>
                <w:sz w:val="22"/>
                <w:szCs w:val="22"/>
              </w:rPr>
            </w:pPr>
            <w:r w:rsidRPr="00F13410">
              <w:rPr>
                <w:rFonts w:ascii="Arial" w:hAnsi="Arial" w:cs="Arial"/>
                <w:sz w:val="22"/>
                <w:szCs w:val="22"/>
              </w:rPr>
              <w:t>Granulomatous/</w:t>
            </w:r>
            <w:proofErr w:type="spellStart"/>
            <w:r w:rsidRPr="00F13410">
              <w:rPr>
                <w:rFonts w:ascii="Arial" w:hAnsi="Arial" w:cs="Arial"/>
                <w:sz w:val="22"/>
                <w:szCs w:val="22"/>
              </w:rPr>
              <w:t>pyogranulomatous</w:t>
            </w:r>
            <w:proofErr w:type="spellEnd"/>
            <w:r w:rsidRPr="00F13410">
              <w:rPr>
                <w:rFonts w:ascii="Arial" w:hAnsi="Arial" w:cs="Arial"/>
                <w:sz w:val="22"/>
                <w:szCs w:val="22"/>
              </w:rPr>
              <w:t xml:space="preserve"> inflammation</w:t>
            </w:r>
          </w:p>
          <w:p w14:paraId="70DCB65D" w14:textId="77777777" w:rsidR="00B853B3" w:rsidRPr="00F13410" w:rsidRDefault="00B853B3" w:rsidP="007417BF">
            <w:pPr>
              <w:pStyle w:val="Level30"/>
              <w:numPr>
                <w:ilvl w:val="0"/>
                <w:numId w:val="33"/>
              </w:numPr>
              <w:tabs>
                <w:tab w:val="left" w:pos="-1440"/>
                <w:tab w:val="left" w:pos="330"/>
                <w:tab w:val="left" w:pos="420"/>
              </w:tabs>
              <w:ind w:left="330" w:hanging="270"/>
              <w:rPr>
                <w:rFonts w:ascii="Arial" w:hAnsi="Arial" w:cs="Arial"/>
                <w:sz w:val="22"/>
                <w:szCs w:val="22"/>
              </w:rPr>
            </w:pPr>
            <w:r w:rsidRPr="00F13410">
              <w:rPr>
                <w:rFonts w:ascii="Arial" w:hAnsi="Arial" w:cs="Arial"/>
                <w:sz w:val="22"/>
                <w:szCs w:val="22"/>
              </w:rPr>
              <w:t>Eosinophilic inflammation</w:t>
            </w:r>
          </w:p>
        </w:tc>
        <w:tc>
          <w:tcPr>
            <w:tcW w:w="2070" w:type="dxa"/>
            <w:gridSpan w:val="2"/>
            <w:vMerge w:val="restart"/>
            <w:tcBorders>
              <w:top w:val="single" w:sz="4" w:space="0" w:color="auto"/>
              <w:left w:val="single" w:sz="4" w:space="0" w:color="auto"/>
              <w:right w:val="single" w:sz="4" w:space="0" w:color="auto"/>
            </w:tcBorders>
          </w:tcPr>
          <w:p w14:paraId="5E4D0538" w14:textId="77777777" w:rsidR="00542B7C" w:rsidRPr="00F13410" w:rsidRDefault="00542B7C" w:rsidP="004A5F9F">
            <w:pPr>
              <w:widowControl w:val="0"/>
              <w:tabs>
                <w:tab w:val="left" w:pos="240"/>
                <w:tab w:val="left" w:pos="330"/>
              </w:tabs>
              <w:autoSpaceDE w:val="0"/>
              <w:autoSpaceDN w:val="0"/>
              <w:adjustRightInd w:val="0"/>
              <w:rPr>
                <w:rFonts w:ascii="Arial" w:hAnsi="Arial" w:cs="Arial"/>
                <w:sz w:val="22"/>
                <w:szCs w:val="22"/>
              </w:rPr>
            </w:pPr>
            <w:r w:rsidRPr="00F13410">
              <w:rPr>
                <w:rFonts w:ascii="Arial" w:hAnsi="Arial" w:cs="Arial"/>
                <w:sz w:val="22"/>
                <w:szCs w:val="22"/>
              </w:rPr>
              <w:t xml:space="preserve">Chapter </w:t>
            </w:r>
            <w:r w:rsidR="00354C17" w:rsidRPr="00F13410">
              <w:rPr>
                <w:rFonts w:ascii="Arial" w:hAnsi="Arial" w:cs="Arial"/>
                <w:sz w:val="22"/>
                <w:szCs w:val="22"/>
              </w:rPr>
              <w:t>2</w:t>
            </w:r>
            <w:r w:rsidR="00523DA0" w:rsidRPr="00F13410">
              <w:rPr>
                <w:rFonts w:ascii="Arial" w:hAnsi="Arial" w:cs="Arial"/>
                <w:sz w:val="22"/>
                <w:szCs w:val="22"/>
              </w:rPr>
              <w:t xml:space="preserve"> Chapter3: 32-46</w:t>
            </w:r>
          </w:p>
          <w:p w14:paraId="4BCE23DD" w14:textId="6A209EE9" w:rsidR="005D60EA" w:rsidRPr="00F13410" w:rsidRDefault="009F3B1A" w:rsidP="004A5F9F">
            <w:pPr>
              <w:tabs>
                <w:tab w:val="left" w:pos="225"/>
              </w:tabs>
              <w:ind w:left="240" w:hanging="270"/>
              <w:rPr>
                <w:rFonts w:ascii="Arial" w:hAnsi="Arial" w:cs="Arial"/>
                <w:sz w:val="22"/>
                <w:szCs w:val="22"/>
              </w:rPr>
            </w:pPr>
            <w:proofErr w:type="spellStart"/>
            <w:r w:rsidRPr="00F13410">
              <w:rPr>
                <w:rFonts w:ascii="Arial" w:hAnsi="Arial" w:cs="Arial"/>
                <w:sz w:val="22"/>
                <w:szCs w:val="22"/>
              </w:rPr>
              <w:t>Tegrity</w:t>
            </w:r>
            <w:proofErr w:type="spellEnd"/>
            <w:r w:rsidRPr="00F13410">
              <w:rPr>
                <w:rFonts w:ascii="Arial" w:hAnsi="Arial" w:cs="Arial"/>
                <w:sz w:val="22"/>
                <w:szCs w:val="22"/>
              </w:rPr>
              <w:t>/website</w:t>
            </w:r>
          </w:p>
        </w:tc>
        <w:tc>
          <w:tcPr>
            <w:tcW w:w="2790" w:type="dxa"/>
            <w:vMerge w:val="restart"/>
            <w:tcBorders>
              <w:top w:val="single" w:sz="4" w:space="0" w:color="auto"/>
              <w:left w:val="single" w:sz="4" w:space="0" w:color="auto"/>
              <w:right w:val="single" w:sz="4" w:space="0" w:color="auto"/>
            </w:tcBorders>
          </w:tcPr>
          <w:p w14:paraId="3E42AC0D" w14:textId="23842042" w:rsidR="005D60EA" w:rsidRPr="00F13410" w:rsidRDefault="009B4F1B" w:rsidP="00B853B3">
            <w:pPr>
              <w:spacing w:after="58"/>
              <w:rPr>
                <w:rFonts w:ascii="Arial" w:hAnsi="Arial" w:cs="Arial"/>
                <w:sz w:val="22"/>
                <w:szCs w:val="22"/>
              </w:rPr>
            </w:pPr>
            <w:r w:rsidRPr="00F13410">
              <w:rPr>
                <w:rFonts w:ascii="Arial" w:hAnsi="Arial" w:cs="Arial"/>
                <w:sz w:val="22"/>
                <w:szCs w:val="22"/>
              </w:rPr>
              <w:t>Inflammation flow chart assignment</w:t>
            </w:r>
          </w:p>
          <w:p w14:paraId="1ECF559A" w14:textId="51D0AE78" w:rsidR="00B853B3" w:rsidRPr="00F13410" w:rsidRDefault="00542B7C" w:rsidP="00500BD4">
            <w:pPr>
              <w:spacing w:after="58"/>
              <w:ind w:left="-120"/>
              <w:rPr>
                <w:rFonts w:ascii="Arial" w:hAnsi="Arial" w:cs="Arial"/>
                <w:sz w:val="22"/>
                <w:szCs w:val="22"/>
              </w:rPr>
            </w:pPr>
            <w:r w:rsidRPr="00F13410">
              <w:rPr>
                <w:rFonts w:ascii="Arial" w:hAnsi="Arial" w:cs="Arial"/>
                <w:sz w:val="22"/>
                <w:szCs w:val="22"/>
              </w:rPr>
              <w:t xml:space="preserve"> </w:t>
            </w:r>
            <w:r w:rsidR="006C230C">
              <w:rPr>
                <w:rFonts w:ascii="Arial" w:hAnsi="Arial" w:cs="Arial"/>
                <w:sz w:val="22"/>
                <w:szCs w:val="22"/>
              </w:rPr>
              <w:t>Quiz</w:t>
            </w:r>
          </w:p>
        </w:tc>
      </w:tr>
      <w:tr w:rsidR="005D60EA" w:rsidRPr="00F13410" w14:paraId="107D8CF8" w14:textId="77777777" w:rsidTr="004A5F9F">
        <w:trPr>
          <w:trHeight w:val="494"/>
        </w:trPr>
        <w:tc>
          <w:tcPr>
            <w:tcW w:w="1440" w:type="dxa"/>
            <w:vMerge/>
            <w:tcBorders>
              <w:left w:val="single" w:sz="4" w:space="0" w:color="auto"/>
              <w:bottom w:val="single" w:sz="4" w:space="0" w:color="auto"/>
              <w:right w:val="single" w:sz="4" w:space="0" w:color="auto"/>
            </w:tcBorders>
          </w:tcPr>
          <w:p w14:paraId="7672CEE9" w14:textId="77777777" w:rsidR="005D60EA" w:rsidRPr="00F13410" w:rsidRDefault="005D60EA" w:rsidP="00D2290D">
            <w:pPr>
              <w:spacing w:line="120" w:lineRule="exact"/>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tcPr>
          <w:p w14:paraId="2D78A9B2" w14:textId="77777777" w:rsidR="005D60EA" w:rsidRPr="00F13410" w:rsidRDefault="00B853B3" w:rsidP="00D2290D">
            <w:pPr>
              <w:tabs>
                <w:tab w:val="left" w:pos="330"/>
              </w:tabs>
              <w:spacing w:after="58"/>
              <w:ind w:left="330" w:hanging="270"/>
              <w:rPr>
                <w:rFonts w:ascii="Arial" w:hAnsi="Arial" w:cs="Arial"/>
                <w:sz w:val="22"/>
                <w:szCs w:val="22"/>
              </w:rPr>
            </w:pPr>
            <w:r w:rsidRPr="00F13410">
              <w:rPr>
                <w:rFonts w:ascii="Arial" w:hAnsi="Arial" w:cs="Arial"/>
                <w:sz w:val="22"/>
                <w:szCs w:val="22"/>
              </w:rPr>
              <w:t>(g) prognosis and pathogenesis of infectious disease</w:t>
            </w:r>
          </w:p>
        </w:tc>
        <w:tc>
          <w:tcPr>
            <w:tcW w:w="2070" w:type="dxa"/>
            <w:gridSpan w:val="2"/>
            <w:vMerge/>
            <w:tcBorders>
              <w:left w:val="single" w:sz="4" w:space="0" w:color="auto"/>
              <w:bottom w:val="single" w:sz="4" w:space="0" w:color="auto"/>
              <w:right w:val="single" w:sz="4" w:space="0" w:color="auto"/>
            </w:tcBorders>
          </w:tcPr>
          <w:p w14:paraId="0912DE9E" w14:textId="77777777" w:rsidR="005D60EA" w:rsidRPr="00F13410" w:rsidRDefault="005D60EA" w:rsidP="00D2290D">
            <w:pPr>
              <w:tabs>
                <w:tab w:val="left" w:pos="225"/>
              </w:tabs>
              <w:ind w:left="240" w:hanging="270"/>
              <w:rPr>
                <w:rFonts w:ascii="Arial" w:hAnsi="Arial" w:cs="Arial"/>
                <w:sz w:val="22"/>
                <w:szCs w:val="22"/>
              </w:rPr>
            </w:pPr>
          </w:p>
        </w:tc>
        <w:tc>
          <w:tcPr>
            <w:tcW w:w="2790" w:type="dxa"/>
            <w:vMerge/>
            <w:tcBorders>
              <w:left w:val="single" w:sz="4" w:space="0" w:color="auto"/>
              <w:bottom w:val="single" w:sz="4" w:space="0" w:color="auto"/>
              <w:right w:val="single" w:sz="4" w:space="0" w:color="auto"/>
            </w:tcBorders>
          </w:tcPr>
          <w:p w14:paraId="33F31BC8" w14:textId="77777777" w:rsidR="005D60EA" w:rsidRPr="00F13410" w:rsidRDefault="005D60EA" w:rsidP="00D2290D">
            <w:pPr>
              <w:spacing w:after="58"/>
              <w:ind w:left="240" w:hanging="360"/>
              <w:rPr>
                <w:rFonts w:ascii="Arial" w:hAnsi="Arial" w:cs="Arial"/>
                <w:sz w:val="22"/>
                <w:szCs w:val="22"/>
              </w:rPr>
            </w:pPr>
          </w:p>
        </w:tc>
      </w:tr>
      <w:tr w:rsidR="005D60EA" w:rsidRPr="00F13410" w14:paraId="0E12518E" w14:textId="77777777" w:rsidTr="004A5F9F">
        <w:trPr>
          <w:trHeight w:val="692"/>
        </w:trPr>
        <w:tc>
          <w:tcPr>
            <w:tcW w:w="1440" w:type="dxa"/>
            <w:vMerge w:val="restart"/>
            <w:tcBorders>
              <w:top w:val="single" w:sz="4" w:space="0" w:color="auto"/>
              <w:left w:val="single" w:sz="4" w:space="0" w:color="auto"/>
              <w:right w:val="single" w:sz="4" w:space="0" w:color="auto"/>
            </w:tcBorders>
          </w:tcPr>
          <w:p w14:paraId="3B95BA3F" w14:textId="77777777" w:rsidR="005D60EA" w:rsidRPr="00F13410" w:rsidRDefault="005D60EA" w:rsidP="00D2290D">
            <w:pPr>
              <w:spacing w:line="120" w:lineRule="exact"/>
              <w:rPr>
                <w:rFonts w:ascii="Arial" w:hAnsi="Arial" w:cs="Arial"/>
                <w:sz w:val="22"/>
                <w:szCs w:val="22"/>
              </w:rPr>
            </w:pPr>
          </w:p>
          <w:p w14:paraId="56CBC386" w14:textId="608F36D8" w:rsidR="005D60EA" w:rsidRPr="00F13410" w:rsidRDefault="00380D98" w:rsidP="003D17FA">
            <w:pPr>
              <w:spacing w:after="58"/>
              <w:rPr>
                <w:rFonts w:ascii="Arial" w:hAnsi="Arial" w:cs="Arial"/>
                <w:sz w:val="22"/>
                <w:szCs w:val="22"/>
              </w:rPr>
            </w:pPr>
            <w:r>
              <w:rPr>
                <w:rFonts w:ascii="Arial" w:hAnsi="Arial" w:cs="Arial"/>
                <w:sz w:val="22"/>
                <w:szCs w:val="22"/>
              </w:rPr>
              <w:t>Week 5</w:t>
            </w:r>
          </w:p>
        </w:tc>
        <w:tc>
          <w:tcPr>
            <w:tcW w:w="4050" w:type="dxa"/>
            <w:tcBorders>
              <w:top w:val="single" w:sz="4" w:space="0" w:color="auto"/>
              <w:left w:val="single" w:sz="4" w:space="0" w:color="auto"/>
              <w:bottom w:val="single" w:sz="4" w:space="0" w:color="auto"/>
              <w:right w:val="single" w:sz="4" w:space="0" w:color="auto"/>
            </w:tcBorders>
          </w:tcPr>
          <w:p w14:paraId="6218BD6D" w14:textId="77777777" w:rsidR="005D60EA" w:rsidRPr="00F13410" w:rsidRDefault="005D60EA" w:rsidP="00D2290D">
            <w:pPr>
              <w:tabs>
                <w:tab w:val="left" w:pos="330"/>
              </w:tabs>
              <w:spacing w:line="120" w:lineRule="exact"/>
              <w:ind w:left="330" w:hanging="270"/>
              <w:rPr>
                <w:rFonts w:ascii="Arial" w:hAnsi="Arial" w:cs="Arial"/>
                <w:sz w:val="22"/>
                <w:szCs w:val="22"/>
              </w:rPr>
            </w:pPr>
          </w:p>
          <w:p w14:paraId="6A27DEF4" w14:textId="77777777" w:rsidR="005D60EA" w:rsidRPr="00F13410" w:rsidRDefault="00B853B3" w:rsidP="00824835">
            <w:pPr>
              <w:pStyle w:val="Level30"/>
              <w:numPr>
                <w:ilvl w:val="2"/>
                <w:numId w:val="13"/>
              </w:numPr>
              <w:tabs>
                <w:tab w:val="left" w:pos="-1440"/>
                <w:tab w:val="left" w:pos="330"/>
                <w:tab w:val="num" w:pos="420"/>
              </w:tabs>
              <w:ind w:left="330" w:hanging="270"/>
              <w:rPr>
                <w:rFonts w:ascii="Arial" w:hAnsi="Arial" w:cs="Arial"/>
                <w:sz w:val="22"/>
                <w:szCs w:val="22"/>
              </w:rPr>
            </w:pPr>
            <w:r w:rsidRPr="00F13410">
              <w:rPr>
                <w:rFonts w:ascii="Arial" w:hAnsi="Arial" w:cs="Arial"/>
                <w:sz w:val="22"/>
                <w:szCs w:val="22"/>
              </w:rPr>
              <w:t>Lymph node – intro and inflammation</w:t>
            </w:r>
          </w:p>
          <w:p w14:paraId="16A1271C" w14:textId="77777777" w:rsidR="00B853B3" w:rsidRPr="00F13410" w:rsidRDefault="00542B7C" w:rsidP="00824835">
            <w:pPr>
              <w:pStyle w:val="Level30"/>
              <w:numPr>
                <w:ilvl w:val="2"/>
                <w:numId w:val="13"/>
              </w:numPr>
              <w:tabs>
                <w:tab w:val="left" w:pos="-1440"/>
                <w:tab w:val="left" w:pos="330"/>
                <w:tab w:val="num" w:pos="420"/>
              </w:tabs>
              <w:ind w:left="330" w:hanging="270"/>
              <w:rPr>
                <w:rFonts w:ascii="Arial" w:hAnsi="Arial" w:cs="Arial"/>
                <w:sz w:val="22"/>
                <w:szCs w:val="22"/>
              </w:rPr>
            </w:pPr>
            <w:r w:rsidRPr="00F13410">
              <w:rPr>
                <w:rFonts w:ascii="Arial" w:hAnsi="Arial" w:cs="Arial"/>
                <w:sz w:val="22"/>
                <w:szCs w:val="22"/>
              </w:rPr>
              <w:t xml:space="preserve">Lymphoma </w:t>
            </w:r>
          </w:p>
        </w:tc>
        <w:tc>
          <w:tcPr>
            <w:tcW w:w="2070" w:type="dxa"/>
            <w:gridSpan w:val="2"/>
            <w:vMerge w:val="restart"/>
            <w:tcBorders>
              <w:top w:val="single" w:sz="4" w:space="0" w:color="auto"/>
              <w:left w:val="single" w:sz="4" w:space="0" w:color="auto"/>
              <w:right w:val="single" w:sz="4" w:space="0" w:color="auto"/>
            </w:tcBorders>
          </w:tcPr>
          <w:p w14:paraId="3F66294D" w14:textId="77777777" w:rsidR="00542B7C" w:rsidRPr="00F13410" w:rsidRDefault="00542B7C" w:rsidP="00542B7C">
            <w:pPr>
              <w:widowControl w:val="0"/>
              <w:tabs>
                <w:tab w:val="left" w:pos="240"/>
                <w:tab w:val="left" w:pos="330"/>
              </w:tabs>
              <w:autoSpaceDE w:val="0"/>
              <w:autoSpaceDN w:val="0"/>
              <w:adjustRightInd w:val="0"/>
              <w:spacing w:after="58"/>
              <w:rPr>
                <w:rFonts w:ascii="Arial" w:hAnsi="Arial" w:cs="Arial"/>
                <w:sz w:val="22"/>
                <w:szCs w:val="22"/>
              </w:rPr>
            </w:pPr>
            <w:r w:rsidRPr="00F13410">
              <w:rPr>
                <w:rFonts w:ascii="Arial" w:hAnsi="Arial" w:cs="Arial"/>
                <w:sz w:val="22"/>
                <w:szCs w:val="22"/>
              </w:rPr>
              <w:t xml:space="preserve">Chapter </w:t>
            </w:r>
            <w:r w:rsidR="00354C17" w:rsidRPr="00F13410">
              <w:rPr>
                <w:rFonts w:ascii="Arial" w:hAnsi="Arial" w:cs="Arial"/>
                <w:sz w:val="22"/>
                <w:szCs w:val="22"/>
              </w:rPr>
              <w:t>4: 77-85, 88-104</w:t>
            </w:r>
          </w:p>
          <w:p w14:paraId="4D4B376E" w14:textId="51279D53" w:rsidR="005D60EA" w:rsidRPr="00F13410" w:rsidRDefault="009F3B1A" w:rsidP="009F3B1A">
            <w:pPr>
              <w:widowControl w:val="0"/>
              <w:autoSpaceDE w:val="0"/>
              <w:autoSpaceDN w:val="0"/>
              <w:adjustRightInd w:val="0"/>
              <w:spacing w:after="58"/>
              <w:contextualSpacing/>
              <w:rPr>
                <w:rFonts w:ascii="Arial" w:hAnsi="Arial" w:cs="Arial"/>
                <w:b/>
                <w:sz w:val="22"/>
                <w:szCs w:val="22"/>
              </w:rPr>
            </w:pPr>
            <w:proofErr w:type="spellStart"/>
            <w:r w:rsidRPr="00F13410">
              <w:rPr>
                <w:rFonts w:ascii="Arial" w:hAnsi="Arial" w:cs="Arial"/>
                <w:sz w:val="22"/>
                <w:szCs w:val="22"/>
              </w:rPr>
              <w:t>Tegrity</w:t>
            </w:r>
            <w:proofErr w:type="spellEnd"/>
            <w:r w:rsidRPr="00F13410">
              <w:rPr>
                <w:rFonts w:ascii="Arial" w:hAnsi="Arial" w:cs="Arial"/>
                <w:sz w:val="22"/>
                <w:szCs w:val="22"/>
              </w:rPr>
              <w:t>/website</w:t>
            </w:r>
          </w:p>
        </w:tc>
        <w:tc>
          <w:tcPr>
            <w:tcW w:w="2790" w:type="dxa"/>
            <w:vMerge w:val="restart"/>
            <w:tcBorders>
              <w:top w:val="single" w:sz="4" w:space="0" w:color="auto"/>
              <w:left w:val="single" w:sz="4" w:space="0" w:color="auto"/>
              <w:right w:val="single" w:sz="4" w:space="0" w:color="auto"/>
            </w:tcBorders>
          </w:tcPr>
          <w:p w14:paraId="599A433D" w14:textId="2990A3BD" w:rsidR="005D60EA" w:rsidRPr="00F13410" w:rsidRDefault="006C230C" w:rsidP="00D2290D">
            <w:pPr>
              <w:spacing w:after="58"/>
              <w:ind w:left="240" w:hanging="360"/>
              <w:rPr>
                <w:rFonts w:ascii="Arial" w:hAnsi="Arial" w:cs="Arial"/>
                <w:sz w:val="22"/>
                <w:szCs w:val="22"/>
              </w:rPr>
            </w:pPr>
            <w:r>
              <w:rPr>
                <w:rFonts w:ascii="Arial" w:hAnsi="Arial" w:cs="Arial"/>
                <w:sz w:val="22"/>
                <w:szCs w:val="22"/>
              </w:rPr>
              <w:t xml:space="preserve"> Post on image Blog </w:t>
            </w:r>
          </w:p>
        </w:tc>
      </w:tr>
      <w:tr w:rsidR="005D60EA" w:rsidRPr="00F13410" w14:paraId="0CA70A34" w14:textId="77777777" w:rsidTr="004A5F9F">
        <w:trPr>
          <w:trHeight w:val="535"/>
        </w:trPr>
        <w:tc>
          <w:tcPr>
            <w:tcW w:w="1440" w:type="dxa"/>
            <w:vMerge/>
            <w:tcBorders>
              <w:left w:val="single" w:sz="4" w:space="0" w:color="auto"/>
              <w:bottom w:val="single" w:sz="4" w:space="0" w:color="auto"/>
              <w:right w:val="single" w:sz="4" w:space="0" w:color="auto"/>
            </w:tcBorders>
          </w:tcPr>
          <w:p w14:paraId="6FCF789E" w14:textId="77777777" w:rsidR="005D60EA" w:rsidRPr="00F13410" w:rsidRDefault="005D60EA" w:rsidP="00D2290D">
            <w:pPr>
              <w:spacing w:line="120" w:lineRule="exact"/>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tcPr>
          <w:p w14:paraId="055342E8" w14:textId="77777777" w:rsidR="005D60EA" w:rsidRPr="00F13410" w:rsidRDefault="00542B7C" w:rsidP="00542B7C">
            <w:pPr>
              <w:pStyle w:val="Level30"/>
              <w:tabs>
                <w:tab w:val="left" w:pos="-1440"/>
                <w:tab w:val="left" w:pos="330"/>
                <w:tab w:val="num" w:pos="420"/>
              </w:tabs>
              <w:ind w:left="60" w:firstLine="0"/>
              <w:rPr>
                <w:rFonts w:ascii="Arial" w:hAnsi="Arial" w:cs="Arial"/>
                <w:sz w:val="22"/>
                <w:szCs w:val="22"/>
              </w:rPr>
            </w:pPr>
            <w:r w:rsidRPr="00F13410">
              <w:rPr>
                <w:rFonts w:ascii="Arial" w:hAnsi="Arial" w:cs="Arial"/>
                <w:sz w:val="22"/>
                <w:szCs w:val="22"/>
              </w:rPr>
              <w:t xml:space="preserve">(g) ancillary tests: PARR, flow cytometry, CD markers </w:t>
            </w:r>
          </w:p>
        </w:tc>
        <w:tc>
          <w:tcPr>
            <w:tcW w:w="2070" w:type="dxa"/>
            <w:gridSpan w:val="2"/>
            <w:vMerge/>
            <w:tcBorders>
              <w:left w:val="single" w:sz="4" w:space="0" w:color="auto"/>
              <w:bottom w:val="single" w:sz="4" w:space="0" w:color="auto"/>
              <w:right w:val="single" w:sz="4" w:space="0" w:color="auto"/>
            </w:tcBorders>
          </w:tcPr>
          <w:p w14:paraId="663A7B59" w14:textId="77777777" w:rsidR="005D60EA" w:rsidRPr="00F13410" w:rsidRDefault="005D60EA" w:rsidP="00824835">
            <w:pPr>
              <w:pStyle w:val="ListParagraph"/>
              <w:widowControl w:val="0"/>
              <w:numPr>
                <w:ilvl w:val="0"/>
                <w:numId w:val="11"/>
              </w:numPr>
              <w:autoSpaceDE w:val="0"/>
              <w:autoSpaceDN w:val="0"/>
              <w:adjustRightInd w:val="0"/>
              <w:spacing w:after="58"/>
              <w:ind w:left="240" w:hanging="270"/>
              <w:contextualSpacing/>
              <w:rPr>
                <w:rFonts w:ascii="Arial" w:hAnsi="Arial" w:cs="Arial"/>
              </w:rPr>
            </w:pPr>
          </w:p>
        </w:tc>
        <w:tc>
          <w:tcPr>
            <w:tcW w:w="2790" w:type="dxa"/>
            <w:vMerge/>
            <w:tcBorders>
              <w:left w:val="single" w:sz="4" w:space="0" w:color="auto"/>
              <w:bottom w:val="single" w:sz="4" w:space="0" w:color="auto"/>
              <w:right w:val="single" w:sz="4" w:space="0" w:color="auto"/>
            </w:tcBorders>
          </w:tcPr>
          <w:p w14:paraId="6C9AE098" w14:textId="77777777" w:rsidR="005D60EA" w:rsidRPr="00F13410" w:rsidRDefault="005D60EA" w:rsidP="00D2290D">
            <w:pPr>
              <w:spacing w:after="58"/>
              <w:ind w:left="240" w:hanging="360"/>
              <w:rPr>
                <w:rFonts w:ascii="Arial" w:hAnsi="Arial" w:cs="Arial"/>
                <w:sz w:val="22"/>
                <w:szCs w:val="22"/>
              </w:rPr>
            </w:pPr>
          </w:p>
        </w:tc>
      </w:tr>
      <w:tr w:rsidR="005D60EA" w:rsidRPr="00F13410" w14:paraId="67D9C13B" w14:textId="77777777" w:rsidTr="004A5F9F">
        <w:trPr>
          <w:trHeight w:val="665"/>
        </w:trPr>
        <w:tc>
          <w:tcPr>
            <w:tcW w:w="1440" w:type="dxa"/>
            <w:vMerge w:val="restart"/>
            <w:tcBorders>
              <w:top w:val="single" w:sz="4" w:space="0" w:color="auto"/>
              <w:left w:val="single" w:sz="4" w:space="0" w:color="auto"/>
              <w:right w:val="single" w:sz="4" w:space="0" w:color="auto"/>
            </w:tcBorders>
          </w:tcPr>
          <w:p w14:paraId="7F3F1E6A" w14:textId="77777777" w:rsidR="005D60EA" w:rsidRPr="00F13410" w:rsidRDefault="005D60EA" w:rsidP="00D2290D">
            <w:pPr>
              <w:spacing w:line="120" w:lineRule="exact"/>
              <w:rPr>
                <w:rFonts w:ascii="Arial" w:hAnsi="Arial" w:cs="Arial"/>
                <w:sz w:val="22"/>
                <w:szCs w:val="22"/>
              </w:rPr>
            </w:pPr>
          </w:p>
          <w:p w14:paraId="22459B86" w14:textId="45687EFA" w:rsidR="005D60EA" w:rsidRPr="00F13410" w:rsidRDefault="005D60EA" w:rsidP="003D17FA">
            <w:pPr>
              <w:spacing w:after="58"/>
              <w:rPr>
                <w:rFonts w:ascii="Arial" w:hAnsi="Arial" w:cs="Arial"/>
                <w:sz w:val="22"/>
                <w:szCs w:val="22"/>
              </w:rPr>
            </w:pPr>
            <w:r w:rsidRPr="00F13410">
              <w:rPr>
                <w:rFonts w:ascii="Arial" w:hAnsi="Arial" w:cs="Arial"/>
                <w:sz w:val="22"/>
                <w:szCs w:val="22"/>
              </w:rPr>
              <w:t>Week 6</w:t>
            </w:r>
          </w:p>
        </w:tc>
        <w:tc>
          <w:tcPr>
            <w:tcW w:w="4050" w:type="dxa"/>
            <w:tcBorders>
              <w:top w:val="single" w:sz="4" w:space="0" w:color="auto"/>
              <w:left w:val="single" w:sz="4" w:space="0" w:color="auto"/>
              <w:bottom w:val="single" w:sz="4" w:space="0" w:color="auto"/>
              <w:right w:val="single" w:sz="4" w:space="0" w:color="auto"/>
            </w:tcBorders>
          </w:tcPr>
          <w:p w14:paraId="636C282A" w14:textId="77777777" w:rsidR="005D60EA" w:rsidRPr="00F13410" w:rsidRDefault="005D60EA" w:rsidP="00D2290D">
            <w:pPr>
              <w:tabs>
                <w:tab w:val="left" w:pos="330"/>
              </w:tabs>
              <w:spacing w:line="120" w:lineRule="exact"/>
              <w:ind w:left="330" w:hanging="270"/>
              <w:rPr>
                <w:rFonts w:ascii="Arial" w:hAnsi="Arial" w:cs="Arial"/>
                <w:sz w:val="22"/>
                <w:szCs w:val="22"/>
              </w:rPr>
            </w:pPr>
          </w:p>
          <w:p w14:paraId="474DADD9" w14:textId="77777777" w:rsidR="005D60EA" w:rsidRPr="00F13410" w:rsidRDefault="00542B7C" w:rsidP="00824835">
            <w:pPr>
              <w:pStyle w:val="Level30"/>
              <w:numPr>
                <w:ilvl w:val="2"/>
                <w:numId w:val="19"/>
              </w:numPr>
              <w:tabs>
                <w:tab w:val="left" w:pos="-1440"/>
                <w:tab w:val="left" w:pos="330"/>
                <w:tab w:val="num" w:pos="420"/>
              </w:tabs>
              <w:ind w:hanging="2100"/>
              <w:rPr>
                <w:rFonts w:ascii="Arial" w:hAnsi="Arial" w:cs="Arial"/>
                <w:sz w:val="22"/>
                <w:szCs w:val="22"/>
              </w:rPr>
            </w:pPr>
            <w:r w:rsidRPr="00F13410">
              <w:rPr>
                <w:rFonts w:ascii="Arial" w:hAnsi="Arial" w:cs="Arial"/>
                <w:sz w:val="22"/>
                <w:szCs w:val="22"/>
              </w:rPr>
              <w:t>Round cell tumors I</w:t>
            </w:r>
          </w:p>
          <w:p w14:paraId="0A132877" w14:textId="77777777" w:rsidR="005D60EA" w:rsidRPr="00F13410" w:rsidRDefault="005D60EA" w:rsidP="00542B7C">
            <w:pPr>
              <w:pStyle w:val="Level30"/>
              <w:numPr>
                <w:ilvl w:val="2"/>
                <w:numId w:val="12"/>
              </w:numPr>
              <w:tabs>
                <w:tab w:val="left" w:pos="-1440"/>
                <w:tab w:val="left" w:pos="330"/>
                <w:tab w:val="num" w:pos="420"/>
              </w:tabs>
              <w:ind w:left="330" w:hanging="270"/>
              <w:rPr>
                <w:rFonts w:ascii="Arial" w:hAnsi="Arial" w:cs="Arial"/>
                <w:sz w:val="22"/>
                <w:szCs w:val="22"/>
              </w:rPr>
            </w:pPr>
            <w:r w:rsidRPr="00F13410">
              <w:rPr>
                <w:rFonts w:ascii="Arial" w:hAnsi="Arial" w:cs="Arial"/>
                <w:sz w:val="22"/>
                <w:szCs w:val="22"/>
              </w:rPr>
              <w:t xml:space="preserve"> </w:t>
            </w:r>
            <w:r w:rsidR="00542B7C" w:rsidRPr="00F13410">
              <w:rPr>
                <w:rFonts w:ascii="Arial" w:hAnsi="Arial" w:cs="Arial"/>
                <w:sz w:val="22"/>
                <w:szCs w:val="22"/>
              </w:rPr>
              <w:t>Round cell tumors II</w:t>
            </w:r>
          </w:p>
        </w:tc>
        <w:tc>
          <w:tcPr>
            <w:tcW w:w="2070" w:type="dxa"/>
            <w:gridSpan w:val="2"/>
            <w:vMerge w:val="restart"/>
            <w:tcBorders>
              <w:top w:val="single" w:sz="4" w:space="0" w:color="auto"/>
              <w:left w:val="single" w:sz="4" w:space="0" w:color="auto"/>
              <w:right w:val="single" w:sz="4" w:space="0" w:color="auto"/>
            </w:tcBorders>
          </w:tcPr>
          <w:p w14:paraId="1C040D69" w14:textId="77777777" w:rsidR="00542B7C" w:rsidRPr="00F13410" w:rsidRDefault="00354C17" w:rsidP="00542B7C">
            <w:pPr>
              <w:widowControl w:val="0"/>
              <w:tabs>
                <w:tab w:val="left" w:pos="240"/>
                <w:tab w:val="left" w:pos="330"/>
              </w:tabs>
              <w:autoSpaceDE w:val="0"/>
              <w:autoSpaceDN w:val="0"/>
              <w:adjustRightInd w:val="0"/>
              <w:spacing w:after="58"/>
              <w:rPr>
                <w:rFonts w:ascii="Arial" w:hAnsi="Arial" w:cs="Arial"/>
                <w:sz w:val="22"/>
                <w:szCs w:val="22"/>
              </w:rPr>
            </w:pPr>
            <w:r w:rsidRPr="00F13410">
              <w:rPr>
                <w:rFonts w:ascii="Arial" w:hAnsi="Arial" w:cs="Arial"/>
                <w:sz w:val="22"/>
                <w:szCs w:val="22"/>
              </w:rPr>
              <w:t>Chapter 3: 62-71</w:t>
            </w:r>
          </w:p>
          <w:p w14:paraId="6283471D" w14:textId="000124E5" w:rsidR="005D60EA" w:rsidRPr="00F13410" w:rsidRDefault="009F3B1A" w:rsidP="009F3B1A">
            <w:pPr>
              <w:widowControl w:val="0"/>
              <w:autoSpaceDE w:val="0"/>
              <w:autoSpaceDN w:val="0"/>
              <w:adjustRightInd w:val="0"/>
              <w:spacing w:after="58"/>
              <w:contextualSpacing/>
              <w:rPr>
                <w:rFonts w:ascii="Arial" w:hAnsi="Arial" w:cs="Arial"/>
                <w:sz w:val="22"/>
                <w:szCs w:val="22"/>
              </w:rPr>
            </w:pPr>
            <w:proofErr w:type="spellStart"/>
            <w:r w:rsidRPr="00F13410">
              <w:rPr>
                <w:rFonts w:ascii="Arial" w:hAnsi="Arial" w:cs="Arial"/>
                <w:sz w:val="22"/>
                <w:szCs w:val="22"/>
              </w:rPr>
              <w:t>Tegrity</w:t>
            </w:r>
            <w:proofErr w:type="spellEnd"/>
            <w:r w:rsidRPr="00F13410">
              <w:rPr>
                <w:rFonts w:ascii="Arial" w:hAnsi="Arial" w:cs="Arial"/>
                <w:sz w:val="22"/>
                <w:szCs w:val="22"/>
              </w:rPr>
              <w:t xml:space="preserve">/website </w:t>
            </w:r>
          </w:p>
        </w:tc>
        <w:tc>
          <w:tcPr>
            <w:tcW w:w="2790" w:type="dxa"/>
            <w:vMerge w:val="restart"/>
            <w:tcBorders>
              <w:top w:val="single" w:sz="4" w:space="0" w:color="auto"/>
              <w:left w:val="single" w:sz="4" w:space="0" w:color="auto"/>
              <w:right w:val="single" w:sz="4" w:space="0" w:color="auto"/>
            </w:tcBorders>
          </w:tcPr>
          <w:p w14:paraId="614C18CC" w14:textId="2DFAE5BA" w:rsidR="009B4F1B" w:rsidRPr="00F13410" w:rsidRDefault="006C230C" w:rsidP="009B4F1B">
            <w:pPr>
              <w:ind w:left="245" w:hanging="360"/>
              <w:rPr>
                <w:rFonts w:ascii="Arial" w:hAnsi="Arial" w:cs="Arial"/>
                <w:sz w:val="22"/>
                <w:szCs w:val="22"/>
              </w:rPr>
            </w:pPr>
            <w:r>
              <w:rPr>
                <w:rFonts w:ascii="Arial" w:hAnsi="Arial" w:cs="Arial"/>
                <w:sz w:val="22"/>
                <w:szCs w:val="22"/>
              </w:rPr>
              <w:t xml:space="preserve">Quiz </w:t>
            </w:r>
          </w:p>
          <w:p w14:paraId="3F602E37" w14:textId="77777777" w:rsidR="009B4F1B" w:rsidRPr="00F13410" w:rsidRDefault="009B4F1B" w:rsidP="00542B7C">
            <w:pPr>
              <w:pStyle w:val="ListParagraph"/>
              <w:widowControl w:val="0"/>
              <w:autoSpaceDE w:val="0"/>
              <w:autoSpaceDN w:val="0"/>
              <w:adjustRightInd w:val="0"/>
              <w:spacing w:after="58"/>
              <w:ind w:left="-30"/>
              <w:contextualSpacing/>
              <w:rPr>
                <w:rFonts w:ascii="Arial" w:hAnsi="Arial" w:cs="Arial"/>
              </w:rPr>
            </w:pPr>
          </w:p>
        </w:tc>
      </w:tr>
      <w:tr w:rsidR="005D60EA" w:rsidRPr="00F13410" w14:paraId="28C5D023" w14:textId="77777777" w:rsidTr="004A5F9F">
        <w:trPr>
          <w:trHeight w:val="341"/>
        </w:trPr>
        <w:tc>
          <w:tcPr>
            <w:tcW w:w="1440" w:type="dxa"/>
            <w:vMerge/>
            <w:tcBorders>
              <w:left w:val="single" w:sz="4" w:space="0" w:color="auto"/>
              <w:bottom w:val="single" w:sz="4" w:space="0" w:color="auto"/>
              <w:right w:val="single" w:sz="4" w:space="0" w:color="auto"/>
            </w:tcBorders>
          </w:tcPr>
          <w:p w14:paraId="27D6D8B0" w14:textId="77777777" w:rsidR="005D60EA" w:rsidRPr="00F13410" w:rsidRDefault="005D60EA" w:rsidP="00D2290D">
            <w:pPr>
              <w:spacing w:line="120" w:lineRule="exact"/>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tcPr>
          <w:p w14:paraId="7843B31F" w14:textId="77777777" w:rsidR="005D60EA" w:rsidRPr="00F13410" w:rsidRDefault="00542B7C" w:rsidP="00542B7C">
            <w:pPr>
              <w:pStyle w:val="Level30"/>
              <w:tabs>
                <w:tab w:val="left" w:pos="-1440"/>
                <w:tab w:val="left" w:pos="60"/>
                <w:tab w:val="num" w:pos="420"/>
              </w:tabs>
              <w:ind w:left="150" w:firstLine="0"/>
              <w:rPr>
                <w:rFonts w:ascii="Arial" w:hAnsi="Arial" w:cs="Arial"/>
                <w:sz w:val="22"/>
                <w:szCs w:val="22"/>
              </w:rPr>
            </w:pPr>
            <w:r w:rsidRPr="00F13410">
              <w:rPr>
                <w:rFonts w:ascii="Arial" w:hAnsi="Arial" w:cs="Arial"/>
                <w:sz w:val="22"/>
                <w:szCs w:val="22"/>
              </w:rPr>
              <w:t xml:space="preserve">(g) </w:t>
            </w:r>
            <w:r w:rsidR="00E7479C" w:rsidRPr="00F13410">
              <w:rPr>
                <w:rFonts w:ascii="Arial" w:hAnsi="Arial" w:cs="Arial"/>
                <w:sz w:val="22"/>
                <w:szCs w:val="22"/>
              </w:rPr>
              <w:t>special stains and biologic behavior</w:t>
            </w:r>
          </w:p>
        </w:tc>
        <w:tc>
          <w:tcPr>
            <w:tcW w:w="2070" w:type="dxa"/>
            <w:gridSpan w:val="2"/>
            <w:vMerge/>
            <w:tcBorders>
              <w:left w:val="single" w:sz="4" w:space="0" w:color="auto"/>
              <w:bottom w:val="single" w:sz="4" w:space="0" w:color="auto"/>
              <w:right w:val="single" w:sz="4" w:space="0" w:color="auto"/>
            </w:tcBorders>
          </w:tcPr>
          <w:p w14:paraId="583BAEA3" w14:textId="77777777" w:rsidR="005D60EA" w:rsidRPr="00F13410" w:rsidRDefault="005D60EA" w:rsidP="00824835">
            <w:pPr>
              <w:pStyle w:val="ListParagraph"/>
              <w:widowControl w:val="0"/>
              <w:numPr>
                <w:ilvl w:val="0"/>
                <w:numId w:val="24"/>
              </w:numPr>
              <w:autoSpaceDE w:val="0"/>
              <w:autoSpaceDN w:val="0"/>
              <w:adjustRightInd w:val="0"/>
              <w:spacing w:after="58"/>
              <w:ind w:left="240" w:hanging="270"/>
              <w:contextualSpacing/>
              <w:rPr>
                <w:rFonts w:ascii="Arial" w:hAnsi="Arial" w:cs="Arial"/>
              </w:rPr>
            </w:pPr>
          </w:p>
        </w:tc>
        <w:tc>
          <w:tcPr>
            <w:tcW w:w="2790" w:type="dxa"/>
            <w:vMerge/>
            <w:tcBorders>
              <w:left w:val="single" w:sz="4" w:space="0" w:color="auto"/>
              <w:bottom w:val="single" w:sz="4" w:space="0" w:color="auto"/>
              <w:right w:val="single" w:sz="4" w:space="0" w:color="auto"/>
            </w:tcBorders>
          </w:tcPr>
          <w:p w14:paraId="04A77F28" w14:textId="77777777" w:rsidR="005D60EA" w:rsidRPr="00F13410" w:rsidRDefault="005D60EA" w:rsidP="00824835">
            <w:pPr>
              <w:pStyle w:val="ListParagraph"/>
              <w:widowControl w:val="0"/>
              <w:numPr>
                <w:ilvl w:val="0"/>
                <w:numId w:val="30"/>
              </w:numPr>
              <w:autoSpaceDE w:val="0"/>
              <w:autoSpaceDN w:val="0"/>
              <w:adjustRightInd w:val="0"/>
              <w:spacing w:after="58"/>
              <w:contextualSpacing/>
              <w:rPr>
                <w:rFonts w:ascii="Arial" w:hAnsi="Arial" w:cs="Arial"/>
              </w:rPr>
            </w:pPr>
          </w:p>
        </w:tc>
      </w:tr>
      <w:tr w:rsidR="005D60EA" w:rsidRPr="00F13410" w14:paraId="5B55F94B" w14:textId="77777777" w:rsidTr="004A5F9F">
        <w:trPr>
          <w:trHeight w:val="611"/>
        </w:trPr>
        <w:tc>
          <w:tcPr>
            <w:tcW w:w="1440" w:type="dxa"/>
            <w:vMerge w:val="restart"/>
            <w:tcBorders>
              <w:top w:val="single" w:sz="4" w:space="0" w:color="auto"/>
              <w:left w:val="single" w:sz="4" w:space="0" w:color="auto"/>
              <w:right w:val="single" w:sz="4" w:space="0" w:color="auto"/>
            </w:tcBorders>
          </w:tcPr>
          <w:p w14:paraId="47CEA7CE" w14:textId="77777777" w:rsidR="005D60EA" w:rsidRPr="00F13410" w:rsidRDefault="005D60EA" w:rsidP="00D2290D">
            <w:pPr>
              <w:spacing w:line="120" w:lineRule="exact"/>
              <w:rPr>
                <w:rFonts w:ascii="Arial" w:hAnsi="Arial" w:cs="Arial"/>
                <w:sz w:val="22"/>
                <w:szCs w:val="22"/>
              </w:rPr>
            </w:pPr>
          </w:p>
          <w:p w14:paraId="5E08628D" w14:textId="77777777" w:rsidR="005D60EA" w:rsidRPr="00F13410" w:rsidRDefault="005D60EA" w:rsidP="00D2290D">
            <w:pPr>
              <w:spacing w:after="58"/>
              <w:rPr>
                <w:rFonts w:ascii="Arial" w:hAnsi="Arial" w:cs="Arial"/>
                <w:sz w:val="22"/>
                <w:szCs w:val="22"/>
              </w:rPr>
            </w:pPr>
            <w:r w:rsidRPr="00F13410">
              <w:rPr>
                <w:rFonts w:ascii="Arial" w:hAnsi="Arial" w:cs="Arial"/>
                <w:sz w:val="22"/>
                <w:szCs w:val="22"/>
              </w:rPr>
              <w:t>Week 7</w:t>
            </w:r>
          </w:p>
          <w:p w14:paraId="02B99777" w14:textId="1AFF1BD4" w:rsidR="005D60EA" w:rsidRPr="00F13410" w:rsidRDefault="005D60EA" w:rsidP="00542B7C">
            <w:pPr>
              <w:spacing w:after="58"/>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tcPr>
          <w:p w14:paraId="24F45459" w14:textId="77777777" w:rsidR="005D60EA" w:rsidRPr="00F13410" w:rsidRDefault="005D60EA" w:rsidP="00D2290D">
            <w:pPr>
              <w:tabs>
                <w:tab w:val="left" w:pos="330"/>
                <w:tab w:val="left" w:pos="420"/>
              </w:tabs>
              <w:spacing w:line="120" w:lineRule="exact"/>
              <w:ind w:left="330" w:hanging="270"/>
              <w:rPr>
                <w:rFonts w:ascii="Arial" w:hAnsi="Arial" w:cs="Arial"/>
                <w:sz w:val="22"/>
                <w:szCs w:val="22"/>
              </w:rPr>
            </w:pPr>
          </w:p>
          <w:p w14:paraId="4C54A2F1" w14:textId="77777777" w:rsidR="005D60EA" w:rsidRPr="00F13410" w:rsidRDefault="00542B7C" w:rsidP="00542B7C">
            <w:pPr>
              <w:pStyle w:val="Level30"/>
              <w:tabs>
                <w:tab w:val="left" w:pos="-1440"/>
                <w:tab w:val="left" w:pos="330"/>
                <w:tab w:val="left" w:pos="420"/>
              </w:tabs>
              <w:ind w:left="60" w:firstLine="0"/>
              <w:rPr>
                <w:rFonts w:ascii="Arial" w:hAnsi="Arial" w:cs="Arial"/>
                <w:sz w:val="22"/>
                <w:szCs w:val="22"/>
              </w:rPr>
            </w:pPr>
            <w:proofErr w:type="spellStart"/>
            <w:r w:rsidRPr="00F13410">
              <w:rPr>
                <w:rFonts w:ascii="Arial" w:hAnsi="Arial" w:cs="Arial"/>
                <w:sz w:val="22"/>
                <w:szCs w:val="22"/>
              </w:rPr>
              <w:t>i</w:t>
            </w:r>
            <w:proofErr w:type="spellEnd"/>
            <w:r w:rsidRPr="00F13410">
              <w:rPr>
                <w:rFonts w:ascii="Arial" w:hAnsi="Arial" w:cs="Arial"/>
                <w:sz w:val="22"/>
                <w:szCs w:val="22"/>
              </w:rPr>
              <w:t>. Mesenchymal tumors/Sarcomas</w:t>
            </w:r>
          </w:p>
          <w:p w14:paraId="65FBC267" w14:textId="77777777" w:rsidR="00542B7C" w:rsidRPr="00F13410" w:rsidRDefault="00542B7C" w:rsidP="00542B7C">
            <w:pPr>
              <w:pStyle w:val="Level30"/>
              <w:tabs>
                <w:tab w:val="left" w:pos="-1440"/>
                <w:tab w:val="left" w:pos="330"/>
                <w:tab w:val="left" w:pos="420"/>
              </w:tabs>
              <w:ind w:left="60" w:firstLine="0"/>
              <w:rPr>
                <w:rFonts w:ascii="Arial" w:hAnsi="Arial" w:cs="Arial"/>
                <w:sz w:val="22"/>
                <w:szCs w:val="22"/>
              </w:rPr>
            </w:pPr>
            <w:r w:rsidRPr="00F13410">
              <w:rPr>
                <w:rFonts w:ascii="Arial" w:hAnsi="Arial" w:cs="Arial"/>
                <w:sz w:val="22"/>
                <w:szCs w:val="22"/>
              </w:rPr>
              <w:t>ii. Tissue reaction with inflammation</w:t>
            </w:r>
          </w:p>
        </w:tc>
        <w:tc>
          <w:tcPr>
            <w:tcW w:w="2070" w:type="dxa"/>
            <w:gridSpan w:val="2"/>
            <w:vMerge w:val="restart"/>
            <w:tcBorders>
              <w:top w:val="single" w:sz="4" w:space="0" w:color="auto"/>
              <w:left w:val="single" w:sz="4" w:space="0" w:color="auto"/>
              <w:right w:val="single" w:sz="4" w:space="0" w:color="auto"/>
            </w:tcBorders>
          </w:tcPr>
          <w:p w14:paraId="065DD4DE" w14:textId="77777777" w:rsidR="00542B7C" w:rsidRPr="00F13410" w:rsidRDefault="00523DA0" w:rsidP="000F5B8A">
            <w:pPr>
              <w:widowControl w:val="0"/>
              <w:tabs>
                <w:tab w:val="left" w:pos="240"/>
                <w:tab w:val="left" w:pos="330"/>
              </w:tabs>
              <w:autoSpaceDE w:val="0"/>
              <w:autoSpaceDN w:val="0"/>
              <w:adjustRightInd w:val="0"/>
              <w:spacing w:after="58"/>
              <w:rPr>
                <w:rFonts w:ascii="Arial" w:hAnsi="Arial" w:cs="Arial"/>
                <w:sz w:val="22"/>
                <w:szCs w:val="22"/>
              </w:rPr>
            </w:pPr>
            <w:r w:rsidRPr="00F13410">
              <w:rPr>
                <w:rFonts w:ascii="Arial" w:hAnsi="Arial" w:cs="Arial"/>
                <w:sz w:val="22"/>
                <w:szCs w:val="22"/>
              </w:rPr>
              <w:t>Chapter 3: 54-63</w:t>
            </w:r>
          </w:p>
          <w:p w14:paraId="58BC0E41" w14:textId="27BCC748" w:rsidR="005D60EA" w:rsidRPr="00F13410" w:rsidRDefault="009F3B1A" w:rsidP="009F3B1A">
            <w:pPr>
              <w:widowControl w:val="0"/>
              <w:autoSpaceDE w:val="0"/>
              <w:autoSpaceDN w:val="0"/>
              <w:adjustRightInd w:val="0"/>
              <w:spacing w:after="58"/>
              <w:rPr>
                <w:rFonts w:ascii="Arial" w:hAnsi="Arial" w:cs="Arial"/>
                <w:sz w:val="22"/>
                <w:szCs w:val="22"/>
              </w:rPr>
            </w:pPr>
            <w:proofErr w:type="spellStart"/>
            <w:r w:rsidRPr="00F13410">
              <w:rPr>
                <w:rFonts w:ascii="Arial" w:hAnsi="Arial" w:cs="Arial"/>
                <w:sz w:val="22"/>
                <w:szCs w:val="22"/>
              </w:rPr>
              <w:t>Tegrity</w:t>
            </w:r>
            <w:proofErr w:type="spellEnd"/>
            <w:r w:rsidRPr="00F13410">
              <w:rPr>
                <w:rFonts w:ascii="Arial" w:hAnsi="Arial" w:cs="Arial"/>
                <w:sz w:val="22"/>
                <w:szCs w:val="22"/>
              </w:rPr>
              <w:t>/website</w:t>
            </w:r>
            <w:r w:rsidR="00542B7C" w:rsidRPr="00F13410">
              <w:rPr>
                <w:rFonts w:ascii="Arial" w:hAnsi="Arial" w:cs="Arial"/>
                <w:sz w:val="22"/>
                <w:szCs w:val="22"/>
              </w:rPr>
              <w:t xml:space="preserve"> </w:t>
            </w:r>
          </w:p>
          <w:p w14:paraId="417BCA00" w14:textId="77777777" w:rsidR="005D60EA" w:rsidRPr="00F13410" w:rsidRDefault="005D60EA" w:rsidP="00542B7C">
            <w:pPr>
              <w:widowControl w:val="0"/>
              <w:autoSpaceDE w:val="0"/>
              <w:autoSpaceDN w:val="0"/>
              <w:adjustRightInd w:val="0"/>
              <w:spacing w:after="58"/>
              <w:ind w:left="240"/>
              <w:rPr>
                <w:rFonts w:ascii="Arial" w:hAnsi="Arial" w:cs="Arial"/>
                <w:sz w:val="22"/>
                <w:szCs w:val="22"/>
              </w:rPr>
            </w:pPr>
          </w:p>
        </w:tc>
        <w:tc>
          <w:tcPr>
            <w:tcW w:w="2790" w:type="dxa"/>
            <w:vMerge w:val="restart"/>
            <w:tcBorders>
              <w:top w:val="single" w:sz="4" w:space="0" w:color="auto"/>
              <w:left w:val="single" w:sz="4" w:space="0" w:color="auto"/>
              <w:right w:val="single" w:sz="4" w:space="0" w:color="auto"/>
            </w:tcBorders>
          </w:tcPr>
          <w:p w14:paraId="45013B8A" w14:textId="341C1370" w:rsidR="005D60EA" w:rsidRPr="00F13410" w:rsidRDefault="006C230C" w:rsidP="00D2290D">
            <w:pPr>
              <w:ind w:left="245" w:hanging="360"/>
              <w:rPr>
                <w:rFonts w:ascii="Arial" w:hAnsi="Arial" w:cs="Arial"/>
                <w:sz w:val="22"/>
                <w:szCs w:val="22"/>
              </w:rPr>
            </w:pPr>
            <w:r>
              <w:rPr>
                <w:rFonts w:ascii="Arial" w:hAnsi="Arial" w:cs="Arial"/>
                <w:sz w:val="22"/>
                <w:szCs w:val="22"/>
              </w:rPr>
              <w:t>Post on image Blog</w:t>
            </w:r>
          </w:p>
        </w:tc>
      </w:tr>
      <w:tr w:rsidR="005D60EA" w:rsidRPr="00F13410" w14:paraId="67F36F7E" w14:textId="77777777" w:rsidTr="004A5F9F">
        <w:trPr>
          <w:trHeight w:val="242"/>
        </w:trPr>
        <w:tc>
          <w:tcPr>
            <w:tcW w:w="1440" w:type="dxa"/>
            <w:vMerge/>
            <w:tcBorders>
              <w:left w:val="single" w:sz="4" w:space="0" w:color="auto"/>
              <w:bottom w:val="single" w:sz="4" w:space="0" w:color="auto"/>
              <w:right w:val="single" w:sz="4" w:space="0" w:color="auto"/>
            </w:tcBorders>
          </w:tcPr>
          <w:p w14:paraId="0C499C20" w14:textId="77777777" w:rsidR="005D60EA" w:rsidRPr="00F13410" w:rsidRDefault="005D60EA" w:rsidP="00D2290D">
            <w:pPr>
              <w:spacing w:line="120" w:lineRule="exact"/>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tcPr>
          <w:p w14:paraId="7EF71DFC" w14:textId="77777777" w:rsidR="005D60EA" w:rsidRPr="00F13410" w:rsidRDefault="000F5B8A" w:rsidP="007417BF">
            <w:pPr>
              <w:pStyle w:val="Level30"/>
              <w:tabs>
                <w:tab w:val="left" w:pos="-1440"/>
                <w:tab w:val="left" w:pos="330"/>
                <w:tab w:val="left" w:pos="420"/>
              </w:tabs>
              <w:ind w:left="330" w:hanging="270"/>
              <w:rPr>
                <w:rFonts w:ascii="Arial" w:hAnsi="Arial" w:cs="Arial"/>
                <w:sz w:val="22"/>
                <w:szCs w:val="22"/>
              </w:rPr>
            </w:pPr>
            <w:r w:rsidRPr="00F13410">
              <w:rPr>
                <w:rFonts w:ascii="Arial" w:hAnsi="Arial" w:cs="Arial"/>
                <w:sz w:val="22"/>
                <w:szCs w:val="22"/>
              </w:rPr>
              <w:t>(g) immunocytochemistry for sarcomas</w:t>
            </w:r>
          </w:p>
        </w:tc>
        <w:tc>
          <w:tcPr>
            <w:tcW w:w="2070" w:type="dxa"/>
            <w:gridSpan w:val="2"/>
            <w:vMerge/>
            <w:tcBorders>
              <w:left w:val="single" w:sz="4" w:space="0" w:color="auto"/>
              <w:bottom w:val="single" w:sz="4" w:space="0" w:color="auto"/>
              <w:right w:val="single" w:sz="4" w:space="0" w:color="auto"/>
            </w:tcBorders>
          </w:tcPr>
          <w:p w14:paraId="69464CBF" w14:textId="77777777" w:rsidR="005D60EA" w:rsidRPr="00F13410" w:rsidRDefault="005D60EA" w:rsidP="00824835">
            <w:pPr>
              <w:widowControl w:val="0"/>
              <w:numPr>
                <w:ilvl w:val="0"/>
                <w:numId w:val="29"/>
              </w:numPr>
              <w:autoSpaceDE w:val="0"/>
              <w:autoSpaceDN w:val="0"/>
              <w:adjustRightInd w:val="0"/>
              <w:spacing w:after="58"/>
              <w:ind w:left="240" w:hanging="270"/>
              <w:rPr>
                <w:rFonts w:ascii="Arial" w:hAnsi="Arial" w:cs="Arial"/>
                <w:sz w:val="22"/>
                <w:szCs w:val="22"/>
              </w:rPr>
            </w:pPr>
          </w:p>
        </w:tc>
        <w:tc>
          <w:tcPr>
            <w:tcW w:w="2790" w:type="dxa"/>
            <w:vMerge/>
            <w:tcBorders>
              <w:left w:val="single" w:sz="4" w:space="0" w:color="auto"/>
              <w:bottom w:val="single" w:sz="4" w:space="0" w:color="auto"/>
              <w:right w:val="single" w:sz="4" w:space="0" w:color="auto"/>
            </w:tcBorders>
          </w:tcPr>
          <w:p w14:paraId="48FB337F" w14:textId="77777777" w:rsidR="005D60EA" w:rsidRPr="00F13410" w:rsidRDefault="005D60EA" w:rsidP="00D2290D">
            <w:pPr>
              <w:ind w:left="245" w:hanging="360"/>
              <w:rPr>
                <w:rFonts w:ascii="Arial" w:hAnsi="Arial" w:cs="Arial"/>
                <w:sz w:val="22"/>
                <w:szCs w:val="22"/>
              </w:rPr>
            </w:pPr>
          </w:p>
        </w:tc>
      </w:tr>
      <w:tr w:rsidR="005D60EA" w:rsidRPr="00F13410" w14:paraId="535B80CB" w14:textId="77777777" w:rsidTr="004A5F9F">
        <w:trPr>
          <w:trHeight w:val="530"/>
        </w:trPr>
        <w:tc>
          <w:tcPr>
            <w:tcW w:w="1440" w:type="dxa"/>
            <w:vMerge w:val="restart"/>
            <w:tcBorders>
              <w:top w:val="single" w:sz="4" w:space="0" w:color="auto"/>
              <w:left w:val="single" w:sz="4" w:space="0" w:color="auto"/>
              <w:right w:val="single" w:sz="4" w:space="0" w:color="auto"/>
            </w:tcBorders>
          </w:tcPr>
          <w:p w14:paraId="0109253F" w14:textId="77777777" w:rsidR="005D60EA" w:rsidRPr="00F13410" w:rsidRDefault="005D60EA" w:rsidP="00D2290D">
            <w:pPr>
              <w:spacing w:after="58"/>
              <w:rPr>
                <w:rFonts w:ascii="Arial" w:hAnsi="Arial" w:cs="Arial"/>
                <w:sz w:val="22"/>
                <w:szCs w:val="22"/>
              </w:rPr>
            </w:pPr>
            <w:r w:rsidRPr="00F13410">
              <w:rPr>
                <w:rFonts w:ascii="Arial" w:hAnsi="Arial" w:cs="Arial"/>
                <w:sz w:val="22"/>
                <w:szCs w:val="22"/>
              </w:rPr>
              <w:t>Week 8</w:t>
            </w:r>
          </w:p>
          <w:p w14:paraId="56E687A6" w14:textId="47DB4671" w:rsidR="005D60EA" w:rsidRPr="00F13410" w:rsidRDefault="005D60EA" w:rsidP="00D2290D">
            <w:pPr>
              <w:spacing w:after="58"/>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tcPr>
          <w:p w14:paraId="64EEDA1F" w14:textId="77777777" w:rsidR="000F5B8A" w:rsidRPr="00F13410" w:rsidRDefault="000F5B8A" w:rsidP="000F5B8A">
            <w:pPr>
              <w:pStyle w:val="Level30"/>
              <w:numPr>
                <w:ilvl w:val="0"/>
                <w:numId w:val="35"/>
              </w:numPr>
              <w:tabs>
                <w:tab w:val="left" w:pos="-1440"/>
                <w:tab w:val="left" w:pos="330"/>
                <w:tab w:val="left" w:pos="420"/>
              </w:tabs>
              <w:rPr>
                <w:rFonts w:ascii="Arial" w:hAnsi="Arial" w:cs="Arial"/>
                <w:sz w:val="22"/>
                <w:szCs w:val="22"/>
              </w:rPr>
            </w:pPr>
            <w:r w:rsidRPr="00F13410">
              <w:rPr>
                <w:rFonts w:ascii="Arial" w:hAnsi="Arial" w:cs="Arial"/>
                <w:sz w:val="22"/>
                <w:szCs w:val="22"/>
              </w:rPr>
              <w:t>Epithelial tumors/Carcinomas</w:t>
            </w:r>
          </w:p>
          <w:p w14:paraId="3A32D55E" w14:textId="77777777" w:rsidR="005D60EA" w:rsidRPr="00F13410" w:rsidRDefault="000F5B8A" w:rsidP="000F5B8A">
            <w:pPr>
              <w:pStyle w:val="Level30"/>
              <w:tabs>
                <w:tab w:val="left" w:pos="-1440"/>
                <w:tab w:val="left" w:pos="330"/>
                <w:tab w:val="left" w:pos="420"/>
              </w:tabs>
              <w:ind w:left="330" w:hanging="270"/>
              <w:rPr>
                <w:rFonts w:ascii="Arial" w:hAnsi="Arial" w:cs="Arial"/>
                <w:sz w:val="22"/>
                <w:szCs w:val="22"/>
              </w:rPr>
            </w:pPr>
            <w:r w:rsidRPr="00F13410">
              <w:rPr>
                <w:rFonts w:ascii="Arial" w:hAnsi="Arial" w:cs="Arial"/>
                <w:sz w:val="22"/>
                <w:szCs w:val="22"/>
              </w:rPr>
              <w:t>ii. Tissue reaction with inflammation</w:t>
            </w:r>
          </w:p>
        </w:tc>
        <w:tc>
          <w:tcPr>
            <w:tcW w:w="2070" w:type="dxa"/>
            <w:gridSpan w:val="2"/>
            <w:vMerge w:val="restart"/>
            <w:tcBorders>
              <w:top w:val="single" w:sz="4" w:space="0" w:color="auto"/>
              <w:left w:val="single" w:sz="4" w:space="0" w:color="auto"/>
              <w:right w:val="single" w:sz="4" w:space="0" w:color="auto"/>
            </w:tcBorders>
          </w:tcPr>
          <w:p w14:paraId="4B304586" w14:textId="77777777" w:rsidR="000F5B8A" w:rsidRPr="00F13410" w:rsidRDefault="00523DA0" w:rsidP="000F5B8A">
            <w:pPr>
              <w:widowControl w:val="0"/>
              <w:tabs>
                <w:tab w:val="left" w:pos="240"/>
                <w:tab w:val="left" w:pos="330"/>
              </w:tabs>
              <w:autoSpaceDE w:val="0"/>
              <w:autoSpaceDN w:val="0"/>
              <w:adjustRightInd w:val="0"/>
              <w:spacing w:after="58"/>
              <w:rPr>
                <w:rFonts w:ascii="Arial" w:hAnsi="Arial" w:cs="Arial"/>
                <w:sz w:val="22"/>
                <w:szCs w:val="22"/>
              </w:rPr>
            </w:pPr>
            <w:r w:rsidRPr="00F13410">
              <w:rPr>
                <w:rFonts w:ascii="Arial" w:hAnsi="Arial" w:cs="Arial"/>
                <w:sz w:val="22"/>
                <w:szCs w:val="22"/>
              </w:rPr>
              <w:t>Chapter 3: 46-54</w:t>
            </w:r>
          </w:p>
          <w:p w14:paraId="15E7FF5F" w14:textId="7F35A8C8" w:rsidR="005D60EA" w:rsidRPr="00F13410" w:rsidRDefault="009F3B1A" w:rsidP="000F5B8A">
            <w:pPr>
              <w:spacing w:after="58"/>
              <w:ind w:left="240" w:hanging="270"/>
              <w:rPr>
                <w:rFonts w:ascii="Arial" w:hAnsi="Arial" w:cs="Arial"/>
                <w:sz w:val="22"/>
                <w:szCs w:val="22"/>
              </w:rPr>
            </w:pPr>
            <w:proofErr w:type="spellStart"/>
            <w:r w:rsidRPr="00F13410">
              <w:rPr>
                <w:rFonts w:ascii="Arial" w:hAnsi="Arial" w:cs="Arial"/>
                <w:sz w:val="22"/>
                <w:szCs w:val="22"/>
              </w:rPr>
              <w:t>Tegrity</w:t>
            </w:r>
            <w:proofErr w:type="spellEnd"/>
            <w:r w:rsidRPr="00F13410">
              <w:rPr>
                <w:rFonts w:ascii="Arial" w:hAnsi="Arial" w:cs="Arial"/>
                <w:sz w:val="22"/>
                <w:szCs w:val="22"/>
              </w:rPr>
              <w:t>/website</w:t>
            </w:r>
          </w:p>
        </w:tc>
        <w:tc>
          <w:tcPr>
            <w:tcW w:w="2790" w:type="dxa"/>
            <w:vMerge w:val="restart"/>
            <w:tcBorders>
              <w:top w:val="single" w:sz="4" w:space="0" w:color="auto"/>
              <w:left w:val="single" w:sz="4" w:space="0" w:color="auto"/>
              <w:right w:val="single" w:sz="4" w:space="0" w:color="auto"/>
            </w:tcBorders>
          </w:tcPr>
          <w:p w14:paraId="003CA340" w14:textId="7DF7C2D4" w:rsidR="005D60EA" w:rsidRPr="00F13410" w:rsidRDefault="006C230C" w:rsidP="00500BD4">
            <w:pPr>
              <w:numPr>
                <w:ilvl w:val="0"/>
                <w:numId w:val="43"/>
              </w:numPr>
              <w:spacing w:after="58"/>
              <w:rPr>
                <w:rFonts w:ascii="Arial" w:hAnsi="Arial" w:cs="Arial"/>
                <w:sz w:val="22"/>
                <w:szCs w:val="22"/>
              </w:rPr>
            </w:pPr>
            <w:r>
              <w:rPr>
                <w:rFonts w:ascii="Arial" w:hAnsi="Arial" w:cs="Arial"/>
                <w:sz w:val="22"/>
                <w:szCs w:val="22"/>
              </w:rPr>
              <w:t>Exam #1</w:t>
            </w:r>
          </w:p>
          <w:p w14:paraId="314F8985" w14:textId="2E1BE2FF" w:rsidR="00500BD4" w:rsidRPr="00F13410" w:rsidRDefault="00500BD4" w:rsidP="00500BD4">
            <w:pPr>
              <w:numPr>
                <w:ilvl w:val="0"/>
                <w:numId w:val="43"/>
              </w:numPr>
              <w:spacing w:after="58"/>
              <w:rPr>
                <w:rFonts w:ascii="Arial" w:hAnsi="Arial" w:cs="Arial"/>
                <w:sz w:val="22"/>
                <w:szCs w:val="22"/>
              </w:rPr>
            </w:pPr>
          </w:p>
        </w:tc>
      </w:tr>
      <w:tr w:rsidR="005D60EA" w:rsidRPr="00F13410" w14:paraId="2CAF6A52" w14:textId="77777777" w:rsidTr="004A5F9F">
        <w:trPr>
          <w:trHeight w:val="260"/>
        </w:trPr>
        <w:tc>
          <w:tcPr>
            <w:tcW w:w="1440" w:type="dxa"/>
            <w:vMerge/>
            <w:tcBorders>
              <w:left w:val="single" w:sz="4" w:space="0" w:color="auto"/>
              <w:bottom w:val="single" w:sz="4" w:space="0" w:color="auto"/>
              <w:right w:val="single" w:sz="4" w:space="0" w:color="auto"/>
            </w:tcBorders>
          </w:tcPr>
          <w:p w14:paraId="7868CCED" w14:textId="77777777" w:rsidR="005D60EA" w:rsidRPr="00F13410" w:rsidRDefault="005D60EA" w:rsidP="00D2290D">
            <w:pPr>
              <w:spacing w:after="58"/>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tcPr>
          <w:p w14:paraId="678A907D" w14:textId="77777777" w:rsidR="005D60EA" w:rsidRPr="00F13410" w:rsidRDefault="000F5B8A" w:rsidP="007417BF">
            <w:pPr>
              <w:pStyle w:val="Level30"/>
              <w:tabs>
                <w:tab w:val="left" w:pos="-1440"/>
                <w:tab w:val="left" w:pos="330"/>
                <w:tab w:val="left" w:pos="420"/>
              </w:tabs>
              <w:ind w:left="330" w:hanging="270"/>
              <w:rPr>
                <w:rFonts w:ascii="Arial" w:hAnsi="Arial" w:cs="Arial"/>
                <w:sz w:val="22"/>
                <w:szCs w:val="22"/>
              </w:rPr>
            </w:pPr>
            <w:r w:rsidRPr="00F13410">
              <w:rPr>
                <w:rFonts w:ascii="Arial" w:hAnsi="Arial" w:cs="Arial"/>
                <w:sz w:val="22"/>
                <w:szCs w:val="22"/>
              </w:rPr>
              <w:t>(g) immunocytochemistry for carcinomas</w:t>
            </w:r>
          </w:p>
        </w:tc>
        <w:tc>
          <w:tcPr>
            <w:tcW w:w="2070" w:type="dxa"/>
            <w:gridSpan w:val="2"/>
            <w:vMerge/>
            <w:tcBorders>
              <w:left w:val="single" w:sz="4" w:space="0" w:color="auto"/>
              <w:bottom w:val="single" w:sz="4" w:space="0" w:color="auto"/>
              <w:right w:val="single" w:sz="4" w:space="0" w:color="auto"/>
            </w:tcBorders>
          </w:tcPr>
          <w:p w14:paraId="49D5F6EF" w14:textId="77777777" w:rsidR="005D60EA" w:rsidRPr="00F13410" w:rsidRDefault="005D60EA" w:rsidP="00D2290D">
            <w:pPr>
              <w:spacing w:after="58"/>
              <w:ind w:left="240" w:hanging="270"/>
              <w:rPr>
                <w:rFonts w:ascii="Arial" w:hAnsi="Arial" w:cs="Arial"/>
                <w:sz w:val="22"/>
                <w:szCs w:val="22"/>
              </w:rPr>
            </w:pPr>
          </w:p>
        </w:tc>
        <w:tc>
          <w:tcPr>
            <w:tcW w:w="2790" w:type="dxa"/>
            <w:vMerge/>
            <w:tcBorders>
              <w:left w:val="single" w:sz="4" w:space="0" w:color="auto"/>
              <w:bottom w:val="single" w:sz="4" w:space="0" w:color="auto"/>
              <w:right w:val="single" w:sz="4" w:space="0" w:color="auto"/>
            </w:tcBorders>
          </w:tcPr>
          <w:p w14:paraId="306EFB67" w14:textId="77777777" w:rsidR="005D60EA" w:rsidRPr="00F13410" w:rsidRDefault="005D60EA" w:rsidP="00D2290D">
            <w:pPr>
              <w:spacing w:after="58"/>
              <w:ind w:hanging="360"/>
              <w:rPr>
                <w:rFonts w:ascii="Arial" w:hAnsi="Arial" w:cs="Arial"/>
                <w:sz w:val="22"/>
                <w:szCs w:val="22"/>
              </w:rPr>
            </w:pPr>
          </w:p>
        </w:tc>
      </w:tr>
      <w:tr w:rsidR="005D60EA" w:rsidRPr="00F13410" w14:paraId="1E1D165E" w14:textId="77777777" w:rsidTr="004A5F9F">
        <w:trPr>
          <w:trHeight w:val="440"/>
        </w:trPr>
        <w:tc>
          <w:tcPr>
            <w:tcW w:w="1440" w:type="dxa"/>
            <w:vMerge w:val="restart"/>
            <w:tcBorders>
              <w:top w:val="single" w:sz="4" w:space="0" w:color="auto"/>
              <w:left w:val="single" w:sz="4" w:space="0" w:color="auto"/>
              <w:right w:val="single" w:sz="4" w:space="0" w:color="auto"/>
            </w:tcBorders>
          </w:tcPr>
          <w:p w14:paraId="5B77C308" w14:textId="33FDAE39" w:rsidR="005D60EA" w:rsidRPr="00F13410" w:rsidRDefault="005D60EA" w:rsidP="00D2290D">
            <w:pPr>
              <w:spacing w:after="58"/>
              <w:rPr>
                <w:rFonts w:ascii="Arial" w:hAnsi="Arial" w:cs="Arial"/>
                <w:sz w:val="22"/>
                <w:szCs w:val="22"/>
              </w:rPr>
            </w:pPr>
            <w:r w:rsidRPr="00F13410">
              <w:rPr>
                <w:rFonts w:ascii="Arial" w:hAnsi="Arial" w:cs="Arial"/>
                <w:sz w:val="22"/>
                <w:szCs w:val="22"/>
              </w:rPr>
              <w:t>Week 9</w:t>
            </w:r>
          </w:p>
        </w:tc>
        <w:tc>
          <w:tcPr>
            <w:tcW w:w="4050" w:type="dxa"/>
            <w:tcBorders>
              <w:top w:val="single" w:sz="4" w:space="0" w:color="auto"/>
              <w:left w:val="single" w:sz="4" w:space="0" w:color="auto"/>
              <w:bottom w:val="single" w:sz="4" w:space="0" w:color="auto"/>
              <w:right w:val="single" w:sz="4" w:space="0" w:color="auto"/>
            </w:tcBorders>
          </w:tcPr>
          <w:p w14:paraId="1C81DF2D" w14:textId="77777777" w:rsidR="005D60EA" w:rsidRPr="00F13410" w:rsidRDefault="000F5B8A" w:rsidP="000F5B8A">
            <w:pPr>
              <w:pStyle w:val="Level30"/>
              <w:numPr>
                <w:ilvl w:val="0"/>
                <w:numId w:val="36"/>
              </w:numPr>
              <w:tabs>
                <w:tab w:val="left" w:pos="-1440"/>
                <w:tab w:val="left" w:pos="330"/>
              </w:tabs>
              <w:rPr>
                <w:rFonts w:ascii="Arial" w:hAnsi="Arial" w:cs="Arial"/>
                <w:sz w:val="22"/>
                <w:szCs w:val="22"/>
              </w:rPr>
            </w:pPr>
            <w:r w:rsidRPr="00F13410">
              <w:rPr>
                <w:rFonts w:ascii="Arial" w:hAnsi="Arial" w:cs="Arial"/>
                <w:sz w:val="22"/>
                <w:szCs w:val="22"/>
              </w:rPr>
              <w:t>met</w:t>
            </w:r>
            <w:r w:rsidR="00354C17" w:rsidRPr="00F13410">
              <w:rPr>
                <w:rFonts w:ascii="Arial" w:hAnsi="Arial" w:cs="Arial"/>
                <w:sz w:val="22"/>
                <w:szCs w:val="22"/>
              </w:rPr>
              <w:t>a</w:t>
            </w:r>
            <w:r w:rsidRPr="00F13410">
              <w:rPr>
                <w:rFonts w:ascii="Arial" w:hAnsi="Arial" w:cs="Arial"/>
                <w:sz w:val="22"/>
                <w:szCs w:val="22"/>
              </w:rPr>
              <w:t>static lesions – lymph</w:t>
            </w:r>
            <w:r w:rsidR="00354C17" w:rsidRPr="00F13410">
              <w:rPr>
                <w:rFonts w:ascii="Arial" w:hAnsi="Arial" w:cs="Arial"/>
                <w:sz w:val="22"/>
                <w:szCs w:val="22"/>
              </w:rPr>
              <w:t xml:space="preserve"> </w:t>
            </w:r>
            <w:r w:rsidRPr="00F13410">
              <w:rPr>
                <w:rFonts w:ascii="Arial" w:hAnsi="Arial" w:cs="Arial"/>
                <w:sz w:val="22"/>
                <w:szCs w:val="22"/>
              </w:rPr>
              <w:t>node/lung</w:t>
            </w:r>
          </w:p>
          <w:p w14:paraId="3D5B8FF3" w14:textId="77777777" w:rsidR="000F5B8A" w:rsidRPr="00F13410" w:rsidRDefault="000F5B8A" w:rsidP="000F5B8A">
            <w:pPr>
              <w:pStyle w:val="Level30"/>
              <w:numPr>
                <w:ilvl w:val="0"/>
                <w:numId w:val="36"/>
              </w:numPr>
              <w:tabs>
                <w:tab w:val="left" w:pos="-1440"/>
                <w:tab w:val="left" w:pos="330"/>
                <w:tab w:val="num" w:pos="2160"/>
              </w:tabs>
              <w:rPr>
                <w:rFonts w:ascii="Arial" w:hAnsi="Arial" w:cs="Arial"/>
                <w:sz w:val="22"/>
                <w:szCs w:val="22"/>
              </w:rPr>
            </w:pPr>
            <w:r w:rsidRPr="00F13410">
              <w:rPr>
                <w:rFonts w:ascii="Arial" w:hAnsi="Arial" w:cs="Arial"/>
                <w:sz w:val="22"/>
                <w:szCs w:val="22"/>
              </w:rPr>
              <w:t>neuroendocrine tumors</w:t>
            </w:r>
          </w:p>
        </w:tc>
        <w:tc>
          <w:tcPr>
            <w:tcW w:w="2070" w:type="dxa"/>
            <w:gridSpan w:val="2"/>
            <w:vMerge w:val="restart"/>
            <w:tcBorders>
              <w:top w:val="single" w:sz="4" w:space="0" w:color="auto"/>
              <w:left w:val="single" w:sz="4" w:space="0" w:color="auto"/>
              <w:right w:val="single" w:sz="4" w:space="0" w:color="auto"/>
            </w:tcBorders>
          </w:tcPr>
          <w:p w14:paraId="7CAE2581" w14:textId="77777777" w:rsidR="000F5B8A" w:rsidRPr="00F13410" w:rsidRDefault="000F5B8A" w:rsidP="000F5B8A">
            <w:pPr>
              <w:widowControl w:val="0"/>
              <w:tabs>
                <w:tab w:val="left" w:pos="240"/>
                <w:tab w:val="left" w:pos="330"/>
              </w:tabs>
              <w:autoSpaceDE w:val="0"/>
              <w:autoSpaceDN w:val="0"/>
              <w:adjustRightInd w:val="0"/>
              <w:spacing w:after="58"/>
              <w:rPr>
                <w:rFonts w:ascii="Arial" w:hAnsi="Arial" w:cs="Arial"/>
                <w:sz w:val="22"/>
                <w:szCs w:val="22"/>
              </w:rPr>
            </w:pPr>
            <w:r w:rsidRPr="00F13410">
              <w:rPr>
                <w:rFonts w:ascii="Arial" w:hAnsi="Arial" w:cs="Arial"/>
                <w:sz w:val="22"/>
                <w:szCs w:val="22"/>
              </w:rPr>
              <w:t xml:space="preserve">Chapter </w:t>
            </w:r>
            <w:r w:rsidR="00354C17" w:rsidRPr="00F13410">
              <w:rPr>
                <w:rFonts w:ascii="Arial" w:hAnsi="Arial" w:cs="Arial"/>
                <w:sz w:val="22"/>
                <w:szCs w:val="22"/>
              </w:rPr>
              <w:t>4: 85-88</w:t>
            </w:r>
          </w:p>
          <w:p w14:paraId="3FE1C9F6" w14:textId="2EF9BE28" w:rsidR="005D60EA" w:rsidRPr="00F13410" w:rsidRDefault="009F3B1A" w:rsidP="000F5B8A">
            <w:pPr>
              <w:spacing w:after="58"/>
              <w:rPr>
                <w:rFonts w:ascii="Arial" w:hAnsi="Arial" w:cs="Arial"/>
                <w:sz w:val="22"/>
                <w:szCs w:val="22"/>
              </w:rPr>
            </w:pPr>
            <w:proofErr w:type="spellStart"/>
            <w:r w:rsidRPr="00F13410">
              <w:rPr>
                <w:rFonts w:ascii="Arial" w:hAnsi="Arial" w:cs="Arial"/>
                <w:sz w:val="22"/>
                <w:szCs w:val="22"/>
              </w:rPr>
              <w:t>Tegrity</w:t>
            </w:r>
            <w:proofErr w:type="spellEnd"/>
            <w:r w:rsidRPr="00F13410">
              <w:rPr>
                <w:rFonts w:ascii="Arial" w:hAnsi="Arial" w:cs="Arial"/>
                <w:sz w:val="22"/>
                <w:szCs w:val="22"/>
              </w:rPr>
              <w:t>/website</w:t>
            </w:r>
          </w:p>
        </w:tc>
        <w:tc>
          <w:tcPr>
            <w:tcW w:w="2790" w:type="dxa"/>
            <w:vMerge w:val="restart"/>
            <w:tcBorders>
              <w:top w:val="single" w:sz="4" w:space="0" w:color="auto"/>
              <w:left w:val="single" w:sz="4" w:space="0" w:color="auto"/>
              <w:right w:val="single" w:sz="4" w:space="0" w:color="auto"/>
            </w:tcBorders>
          </w:tcPr>
          <w:p w14:paraId="540DC532" w14:textId="63EC85FD" w:rsidR="005D60EA" w:rsidRPr="00F13410" w:rsidRDefault="006C230C" w:rsidP="00D2290D">
            <w:pPr>
              <w:spacing w:after="58"/>
              <w:ind w:left="240" w:hanging="360"/>
              <w:rPr>
                <w:rFonts w:ascii="Arial" w:hAnsi="Arial" w:cs="Arial"/>
                <w:sz w:val="22"/>
                <w:szCs w:val="22"/>
              </w:rPr>
            </w:pPr>
            <w:r>
              <w:rPr>
                <w:rFonts w:ascii="Arial" w:hAnsi="Arial" w:cs="Arial"/>
                <w:sz w:val="22"/>
                <w:szCs w:val="22"/>
              </w:rPr>
              <w:t>Post on image Blog</w:t>
            </w:r>
          </w:p>
          <w:p w14:paraId="2F52FF68" w14:textId="77777777" w:rsidR="005D60EA" w:rsidRPr="00F13410" w:rsidRDefault="005D60EA" w:rsidP="00D2290D">
            <w:pPr>
              <w:spacing w:after="58"/>
              <w:ind w:hanging="360"/>
              <w:rPr>
                <w:rFonts w:ascii="Arial" w:hAnsi="Arial" w:cs="Arial"/>
                <w:sz w:val="22"/>
                <w:szCs w:val="22"/>
              </w:rPr>
            </w:pPr>
          </w:p>
        </w:tc>
      </w:tr>
      <w:tr w:rsidR="005D60EA" w:rsidRPr="00F13410" w14:paraId="4303C744" w14:textId="77777777" w:rsidTr="004A5F9F">
        <w:trPr>
          <w:trHeight w:val="530"/>
        </w:trPr>
        <w:tc>
          <w:tcPr>
            <w:tcW w:w="1440" w:type="dxa"/>
            <w:vMerge/>
            <w:tcBorders>
              <w:left w:val="single" w:sz="4" w:space="0" w:color="auto"/>
              <w:bottom w:val="single" w:sz="4" w:space="0" w:color="auto"/>
              <w:right w:val="single" w:sz="4" w:space="0" w:color="auto"/>
            </w:tcBorders>
          </w:tcPr>
          <w:p w14:paraId="5CEFE8F7" w14:textId="77777777" w:rsidR="005D60EA" w:rsidRPr="00F13410" w:rsidRDefault="005D60EA" w:rsidP="00D2290D">
            <w:pPr>
              <w:spacing w:after="58"/>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tcPr>
          <w:p w14:paraId="7AC93D3E" w14:textId="77777777" w:rsidR="005D60EA" w:rsidRPr="00F13410" w:rsidRDefault="000F5B8A" w:rsidP="00D2290D">
            <w:pPr>
              <w:pStyle w:val="Level30"/>
              <w:tabs>
                <w:tab w:val="left" w:pos="-1440"/>
                <w:tab w:val="left" w:pos="330"/>
                <w:tab w:val="left" w:pos="420"/>
              </w:tabs>
              <w:ind w:left="330" w:hanging="270"/>
              <w:rPr>
                <w:rFonts w:ascii="Arial" w:hAnsi="Arial" w:cs="Arial"/>
                <w:sz w:val="22"/>
                <w:szCs w:val="22"/>
              </w:rPr>
            </w:pPr>
            <w:r w:rsidRPr="00F13410">
              <w:rPr>
                <w:rFonts w:ascii="Arial" w:hAnsi="Arial" w:cs="Arial"/>
                <w:sz w:val="22"/>
                <w:szCs w:val="22"/>
              </w:rPr>
              <w:t>(g) biological behavior of common tumors; radiology scans</w:t>
            </w:r>
          </w:p>
        </w:tc>
        <w:tc>
          <w:tcPr>
            <w:tcW w:w="2070" w:type="dxa"/>
            <w:gridSpan w:val="2"/>
            <w:vMerge/>
            <w:tcBorders>
              <w:left w:val="single" w:sz="4" w:space="0" w:color="auto"/>
              <w:bottom w:val="single" w:sz="4" w:space="0" w:color="auto"/>
              <w:right w:val="single" w:sz="4" w:space="0" w:color="auto"/>
            </w:tcBorders>
          </w:tcPr>
          <w:p w14:paraId="153F7AD9" w14:textId="77777777" w:rsidR="005D60EA" w:rsidRPr="00F13410" w:rsidRDefault="005D60EA" w:rsidP="00D2290D">
            <w:pPr>
              <w:spacing w:after="58"/>
              <w:rPr>
                <w:rFonts w:ascii="Arial" w:hAnsi="Arial" w:cs="Arial"/>
                <w:sz w:val="22"/>
                <w:szCs w:val="22"/>
              </w:rPr>
            </w:pPr>
          </w:p>
        </w:tc>
        <w:tc>
          <w:tcPr>
            <w:tcW w:w="2790" w:type="dxa"/>
            <w:vMerge/>
            <w:tcBorders>
              <w:left w:val="single" w:sz="4" w:space="0" w:color="auto"/>
              <w:bottom w:val="single" w:sz="4" w:space="0" w:color="auto"/>
              <w:right w:val="single" w:sz="4" w:space="0" w:color="auto"/>
            </w:tcBorders>
          </w:tcPr>
          <w:p w14:paraId="3F588C1B" w14:textId="77777777" w:rsidR="005D60EA" w:rsidRPr="00F13410" w:rsidRDefault="005D60EA" w:rsidP="00D2290D">
            <w:pPr>
              <w:spacing w:after="58"/>
              <w:ind w:left="240" w:hanging="360"/>
              <w:rPr>
                <w:rFonts w:ascii="Arial" w:hAnsi="Arial" w:cs="Arial"/>
                <w:sz w:val="22"/>
                <w:szCs w:val="22"/>
              </w:rPr>
            </w:pPr>
          </w:p>
        </w:tc>
      </w:tr>
      <w:tr w:rsidR="00344126" w:rsidRPr="00F13410" w14:paraId="3ACDC4E4" w14:textId="77777777" w:rsidTr="004A5F9F">
        <w:trPr>
          <w:trHeight w:val="795"/>
        </w:trPr>
        <w:tc>
          <w:tcPr>
            <w:tcW w:w="1440" w:type="dxa"/>
            <w:vMerge w:val="restart"/>
            <w:tcBorders>
              <w:top w:val="single" w:sz="4" w:space="0" w:color="auto"/>
              <w:left w:val="single" w:sz="4" w:space="0" w:color="auto"/>
              <w:right w:val="single" w:sz="4" w:space="0" w:color="auto"/>
            </w:tcBorders>
          </w:tcPr>
          <w:p w14:paraId="03006548" w14:textId="77777777" w:rsidR="00344126" w:rsidRPr="00F13410" w:rsidRDefault="00344126" w:rsidP="00D2290D">
            <w:pPr>
              <w:spacing w:after="58"/>
              <w:rPr>
                <w:rFonts w:ascii="Arial" w:hAnsi="Arial" w:cs="Arial"/>
                <w:sz w:val="22"/>
                <w:szCs w:val="22"/>
              </w:rPr>
            </w:pPr>
            <w:r w:rsidRPr="00F13410">
              <w:rPr>
                <w:rFonts w:ascii="Arial" w:hAnsi="Arial" w:cs="Arial"/>
                <w:sz w:val="22"/>
                <w:szCs w:val="22"/>
              </w:rPr>
              <w:lastRenderedPageBreak/>
              <w:t>Week 10</w:t>
            </w:r>
          </w:p>
          <w:p w14:paraId="413A2C02" w14:textId="77777777" w:rsidR="00344126" w:rsidRPr="00F13410" w:rsidRDefault="00344126" w:rsidP="00D2290D">
            <w:pPr>
              <w:spacing w:after="58"/>
              <w:rPr>
                <w:rFonts w:ascii="Arial" w:hAnsi="Arial" w:cs="Arial"/>
                <w:sz w:val="22"/>
                <w:szCs w:val="22"/>
              </w:rPr>
            </w:pPr>
            <w:r w:rsidRPr="00F13410">
              <w:rPr>
                <w:rFonts w:ascii="Arial" w:hAnsi="Arial" w:cs="Arial"/>
                <w:sz w:val="22"/>
                <w:szCs w:val="22"/>
              </w:rPr>
              <w:t>Oct 27-31</w:t>
            </w:r>
          </w:p>
        </w:tc>
        <w:tc>
          <w:tcPr>
            <w:tcW w:w="4050" w:type="dxa"/>
            <w:tcBorders>
              <w:top w:val="single" w:sz="4" w:space="0" w:color="auto"/>
              <w:left w:val="single" w:sz="4" w:space="0" w:color="auto"/>
              <w:bottom w:val="single" w:sz="4" w:space="0" w:color="auto"/>
              <w:right w:val="single" w:sz="4" w:space="0" w:color="auto"/>
            </w:tcBorders>
          </w:tcPr>
          <w:p w14:paraId="6FB7330D" w14:textId="77777777" w:rsidR="00344126" w:rsidRPr="00F13410" w:rsidRDefault="00344126" w:rsidP="00D2290D">
            <w:pPr>
              <w:pStyle w:val="Level30"/>
              <w:tabs>
                <w:tab w:val="left" w:pos="-1440"/>
                <w:tab w:val="left" w:pos="330"/>
                <w:tab w:val="left" w:pos="420"/>
              </w:tabs>
              <w:ind w:left="0" w:firstLine="0"/>
              <w:rPr>
                <w:rFonts w:ascii="Arial" w:hAnsi="Arial" w:cs="Arial"/>
                <w:sz w:val="22"/>
                <w:szCs w:val="22"/>
              </w:rPr>
            </w:pPr>
            <w:r w:rsidRPr="00F13410">
              <w:rPr>
                <w:rFonts w:ascii="Arial" w:hAnsi="Arial" w:cs="Arial"/>
                <w:sz w:val="22"/>
                <w:szCs w:val="22"/>
              </w:rPr>
              <w:t>Body cavity fluids</w:t>
            </w:r>
          </w:p>
          <w:p w14:paraId="622E60E6" w14:textId="77777777" w:rsidR="00344126" w:rsidRPr="00F13410" w:rsidRDefault="00344126" w:rsidP="00824835">
            <w:pPr>
              <w:pStyle w:val="Level30"/>
              <w:numPr>
                <w:ilvl w:val="2"/>
                <w:numId w:val="20"/>
              </w:numPr>
              <w:tabs>
                <w:tab w:val="left" w:pos="-1440"/>
                <w:tab w:val="left" w:pos="330"/>
                <w:tab w:val="left" w:pos="420"/>
              </w:tabs>
              <w:ind w:left="330" w:hanging="270"/>
              <w:rPr>
                <w:rFonts w:ascii="Arial" w:hAnsi="Arial" w:cs="Arial"/>
                <w:sz w:val="22"/>
                <w:szCs w:val="22"/>
              </w:rPr>
            </w:pPr>
            <w:r w:rsidRPr="00F13410">
              <w:rPr>
                <w:rFonts w:ascii="Arial" w:hAnsi="Arial" w:cs="Arial"/>
                <w:sz w:val="22"/>
                <w:szCs w:val="22"/>
              </w:rPr>
              <w:t>General classification/collection</w:t>
            </w:r>
          </w:p>
          <w:p w14:paraId="2848360B" w14:textId="77777777" w:rsidR="00344126" w:rsidRPr="00F13410" w:rsidRDefault="00344126" w:rsidP="00824835">
            <w:pPr>
              <w:pStyle w:val="Level30"/>
              <w:numPr>
                <w:ilvl w:val="2"/>
                <w:numId w:val="14"/>
              </w:numPr>
              <w:tabs>
                <w:tab w:val="left" w:pos="-1440"/>
                <w:tab w:val="left" w:pos="330"/>
                <w:tab w:val="num" w:pos="2160"/>
              </w:tabs>
              <w:ind w:left="330" w:hanging="270"/>
              <w:rPr>
                <w:rFonts w:ascii="Arial" w:hAnsi="Arial" w:cs="Arial"/>
                <w:sz w:val="22"/>
                <w:szCs w:val="22"/>
              </w:rPr>
            </w:pPr>
            <w:r w:rsidRPr="00F13410">
              <w:rPr>
                <w:rFonts w:ascii="Arial" w:hAnsi="Arial" w:cs="Arial"/>
                <w:sz w:val="22"/>
                <w:szCs w:val="22"/>
              </w:rPr>
              <w:t>Abdominal/ thoracic fluids</w:t>
            </w:r>
          </w:p>
        </w:tc>
        <w:tc>
          <w:tcPr>
            <w:tcW w:w="2070" w:type="dxa"/>
            <w:gridSpan w:val="2"/>
            <w:vMerge w:val="restart"/>
            <w:tcBorders>
              <w:top w:val="single" w:sz="4" w:space="0" w:color="auto"/>
              <w:left w:val="single" w:sz="4" w:space="0" w:color="auto"/>
              <w:right w:val="single" w:sz="4" w:space="0" w:color="auto"/>
            </w:tcBorders>
          </w:tcPr>
          <w:p w14:paraId="754DF958" w14:textId="77777777" w:rsidR="00344126" w:rsidRPr="00F13410" w:rsidRDefault="00344126" w:rsidP="000F5B8A">
            <w:pPr>
              <w:widowControl w:val="0"/>
              <w:tabs>
                <w:tab w:val="left" w:pos="240"/>
                <w:tab w:val="left" w:pos="330"/>
              </w:tabs>
              <w:autoSpaceDE w:val="0"/>
              <w:autoSpaceDN w:val="0"/>
              <w:adjustRightInd w:val="0"/>
              <w:spacing w:after="58"/>
              <w:rPr>
                <w:rFonts w:ascii="Arial" w:hAnsi="Arial" w:cs="Arial"/>
                <w:sz w:val="22"/>
                <w:szCs w:val="22"/>
              </w:rPr>
            </w:pPr>
            <w:r w:rsidRPr="00F13410">
              <w:rPr>
                <w:rFonts w:ascii="Arial" w:hAnsi="Arial" w:cs="Arial"/>
                <w:sz w:val="22"/>
                <w:szCs w:val="22"/>
              </w:rPr>
              <w:t xml:space="preserve">Chapter </w:t>
            </w:r>
            <w:r w:rsidR="0075658F" w:rsidRPr="00F13410">
              <w:rPr>
                <w:rFonts w:ascii="Arial" w:hAnsi="Arial" w:cs="Arial"/>
                <w:sz w:val="22"/>
                <w:szCs w:val="22"/>
              </w:rPr>
              <w:t>6</w:t>
            </w:r>
          </w:p>
          <w:p w14:paraId="4B638B65" w14:textId="63DF852C" w:rsidR="00344126" w:rsidRPr="00F13410" w:rsidRDefault="009F3B1A" w:rsidP="000F5B8A">
            <w:pPr>
              <w:spacing w:after="58"/>
              <w:ind w:left="240" w:hanging="240"/>
              <w:rPr>
                <w:rFonts w:ascii="Arial" w:hAnsi="Arial" w:cs="Arial"/>
                <w:sz w:val="22"/>
                <w:szCs w:val="22"/>
              </w:rPr>
            </w:pPr>
            <w:proofErr w:type="spellStart"/>
            <w:r w:rsidRPr="00F13410">
              <w:rPr>
                <w:rFonts w:ascii="Arial" w:hAnsi="Arial" w:cs="Arial"/>
                <w:sz w:val="22"/>
                <w:szCs w:val="22"/>
              </w:rPr>
              <w:t>Tegrity</w:t>
            </w:r>
            <w:proofErr w:type="spellEnd"/>
            <w:r w:rsidRPr="00F13410">
              <w:rPr>
                <w:rFonts w:ascii="Arial" w:hAnsi="Arial" w:cs="Arial"/>
                <w:sz w:val="22"/>
                <w:szCs w:val="22"/>
              </w:rPr>
              <w:t>/website</w:t>
            </w:r>
          </w:p>
        </w:tc>
        <w:tc>
          <w:tcPr>
            <w:tcW w:w="2790" w:type="dxa"/>
            <w:vMerge w:val="restart"/>
            <w:tcBorders>
              <w:top w:val="single" w:sz="4" w:space="0" w:color="auto"/>
              <w:left w:val="single" w:sz="4" w:space="0" w:color="auto"/>
              <w:right w:val="single" w:sz="4" w:space="0" w:color="auto"/>
            </w:tcBorders>
          </w:tcPr>
          <w:p w14:paraId="44E78738" w14:textId="702F1E12" w:rsidR="00344126" w:rsidRPr="00F13410" w:rsidRDefault="006C230C" w:rsidP="00D2290D">
            <w:pPr>
              <w:spacing w:after="58"/>
              <w:ind w:left="240" w:hanging="360"/>
              <w:rPr>
                <w:rFonts w:ascii="Arial" w:hAnsi="Arial" w:cs="Arial"/>
                <w:sz w:val="22"/>
                <w:szCs w:val="22"/>
              </w:rPr>
            </w:pPr>
            <w:r>
              <w:rPr>
                <w:rFonts w:ascii="Arial" w:hAnsi="Arial" w:cs="Arial"/>
                <w:sz w:val="22"/>
                <w:szCs w:val="22"/>
              </w:rPr>
              <w:t xml:space="preserve">Post on image Blog </w:t>
            </w:r>
          </w:p>
          <w:p w14:paraId="013B4DE8" w14:textId="2A80691A" w:rsidR="00344126" w:rsidRPr="00F13410" w:rsidRDefault="006C230C" w:rsidP="000F5B8A">
            <w:pPr>
              <w:ind w:left="245" w:hanging="360"/>
              <w:rPr>
                <w:rFonts w:ascii="Arial" w:hAnsi="Arial" w:cs="Arial"/>
                <w:sz w:val="22"/>
                <w:szCs w:val="22"/>
              </w:rPr>
            </w:pPr>
            <w:r>
              <w:rPr>
                <w:rFonts w:ascii="Arial" w:hAnsi="Arial" w:cs="Arial"/>
                <w:sz w:val="22"/>
                <w:szCs w:val="22"/>
              </w:rPr>
              <w:t xml:space="preserve">Quiz </w:t>
            </w:r>
          </w:p>
          <w:p w14:paraId="5B287999" w14:textId="77777777" w:rsidR="00344126" w:rsidRPr="00F13410" w:rsidRDefault="00344126" w:rsidP="00D2290D">
            <w:pPr>
              <w:spacing w:after="58"/>
              <w:ind w:left="240" w:hanging="360"/>
              <w:rPr>
                <w:rFonts w:ascii="Arial" w:hAnsi="Arial" w:cs="Arial"/>
                <w:sz w:val="22"/>
                <w:szCs w:val="22"/>
              </w:rPr>
            </w:pPr>
          </w:p>
        </w:tc>
      </w:tr>
      <w:tr w:rsidR="00344126" w:rsidRPr="00F13410" w14:paraId="50516D2B" w14:textId="77777777" w:rsidTr="004A5F9F">
        <w:trPr>
          <w:trHeight w:val="583"/>
        </w:trPr>
        <w:tc>
          <w:tcPr>
            <w:tcW w:w="1440" w:type="dxa"/>
            <w:vMerge/>
            <w:tcBorders>
              <w:left w:val="single" w:sz="4" w:space="0" w:color="auto"/>
              <w:bottom w:val="single" w:sz="4" w:space="0" w:color="auto"/>
              <w:right w:val="single" w:sz="4" w:space="0" w:color="auto"/>
            </w:tcBorders>
          </w:tcPr>
          <w:p w14:paraId="030729C3" w14:textId="77777777" w:rsidR="00344126" w:rsidRPr="00F13410" w:rsidRDefault="00344126" w:rsidP="00D2290D">
            <w:pPr>
              <w:spacing w:after="58"/>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tcPr>
          <w:p w14:paraId="44D9C387" w14:textId="77777777" w:rsidR="00344126" w:rsidRPr="00F13410" w:rsidRDefault="00344126" w:rsidP="00824835">
            <w:pPr>
              <w:pStyle w:val="Level30"/>
              <w:numPr>
                <w:ilvl w:val="2"/>
                <w:numId w:val="14"/>
              </w:numPr>
              <w:tabs>
                <w:tab w:val="left" w:pos="-1440"/>
                <w:tab w:val="left" w:pos="330"/>
                <w:tab w:val="left" w:pos="420"/>
              </w:tabs>
              <w:ind w:left="330" w:hanging="300"/>
              <w:rPr>
                <w:rFonts w:ascii="Arial" w:hAnsi="Arial" w:cs="Arial"/>
                <w:sz w:val="22"/>
                <w:szCs w:val="22"/>
              </w:rPr>
            </w:pPr>
            <w:r w:rsidRPr="00F13410">
              <w:rPr>
                <w:rFonts w:ascii="Arial" w:hAnsi="Arial" w:cs="Arial"/>
                <w:sz w:val="22"/>
                <w:szCs w:val="22"/>
              </w:rPr>
              <w:t xml:space="preserve"> (g) chemistry tests on fluids</w:t>
            </w:r>
          </w:p>
        </w:tc>
        <w:tc>
          <w:tcPr>
            <w:tcW w:w="2070" w:type="dxa"/>
            <w:gridSpan w:val="2"/>
            <w:vMerge/>
            <w:tcBorders>
              <w:left w:val="single" w:sz="4" w:space="0" w:color="auto"/>
              <w:bottom w:val="single" w:sz="4" w:space="0" w:color="auto"/>
              <w:right w:val="single" w:sz="4" w:space="0" w:color="auto"/>
            </w:tcBorders>
          </w:tcPr>
          <w:p w14:paraId="712EF9E5" w14:textId="77777777" w:rsidR="00344126" w:rsidRPr="00F13410" w:rsidRDefault="00344126" w:rsidP="00D2290D">
            <w:pPr>
              <w:spacing w:after="58"/>
              <w:rPr>
                <w:rFonts w:ascii="Arial" w:hAnsi="Arial" w:cs="Arial"/>
                <w:sz w:val="22"/>
                <w:szCs w:val="22"/>
              </w:rPr>
            </w:pPr>
          </w:p>
        </w:tc>
        <w:tc>
          <w:tcPr>
            <w:tcW w:w="2790" w:type="dxa"/>
            <w:vMerge/>
            <w:tcBorders>
              <w:left w:val="single" w:sz="4" w:space="0" w:color="auto"/>
              <w:bottom w:val="single" w:sz="4" w:space="0" w:color="auto"/>
              <w:right w:val="single" w:sz="4" w:space="0" w:color="auto"/>
            </w:tcBorders>
          </w:tcPr>
          <w:p w14:paraId="3235AD98" w14:textId="77777777" w:rsidR="00344126" w:rsidRPr="00F13410" w:rsidRDefault="00344126" w:rsidP="00824835">
            <w:pPr>
              <w:pStyle w:val="Level30"/>
              <w:numPr>
                <w:ilvl w:val="0"/>
                <w:numId w:val="25"/>
              </w:numPr>
              <w:tabs>
                <w:tab w:val="left" w:pos="-1440"/>
              </w:tabs>
              <w:ind w:left="240"/>
              <w:rPr>
                <w:rFonts w:ascii="Arial" w:hAnsi="Arial" w:cs="Arial"/>
                <w:sz w:val="22"/>
                <w:szCs w:val="22"/>
              </w:rPr>
            </w:pPr>
          </w:p>
        </w:tc>
      </w:tr>
      <w:tr w:rsidR="00344126" w:rsidRPr="00F13410" w14:paraId="0052CAF0" w14:textId="77777777" w:rsidTr="004A5F9F">
        <w:trPr>
          <w:trHeight w:val="899"/>
        </w:trPr>
        <w:tc>
          <w:tcPr>
            <w:tcW w:w="1440" w:type="dxa"/>
            <w:vMerge w:val="restart"/>
            <w:tcBorders>
              <w:top w:val="single" w:sz="4" w:space="0" w:color="auto"/>
              <w:left w:val="single" w:sz="4" w:space="0" w:color="auto"/>
              <w:right w:val="single" w:sz="4" w:space="0" w:color="auto"/>
            </w:tcBorders>
          </w:tcPr>
          <w:p w14:paraId="5ED5F95D" w14:textId="77777777" w:rsidR="00344126" w:rsidRPr="00F13410" w:rsidRDefault="00344126" w:rsidP="00D2290D">
            <w:pPr>
              <w:spacing w:after="58"/>
              <w:rPr>
                <w:rFonts w:ascii="Arial" w:hAnsi="Arial" w:cs="Arial"/>
                <w:sz w:val="22"/>
                <w:szCs w:val="22"/>
              </w:rPr>
            </w:pPr>
            <w:r w:rsidRPr="00F13410">
              <w:rPr>
                <w:rFonts w:ascii="Arial" w:hAnsi="Arial" w:cs="Arial"/>
                <w:sz w:val="22"/>
                <w:szCs w:val="22"/>
              </w:rPr>
              <w:t>Week 11</w:t>
            </w:r>
          </w:p>
          <w:p w14:paraId="51CC5075" w14:textId="77777777" w:rsidR="00344126" w:rsidRPr="00F13410" w:rsidRDefault="00344126" w:rsidP="00D2290D">
            <w:pPr>
              <w:spacing w:after="58"/>
              <w:rPr>
                <w:rFonts w:ascii="Arial" w:hAnsi="Arial" w:cs="Arial"/>
                <w:sz w:val="22"/>
                <w:szCs w:val="22"/>
              </w:rPr>
            </w:pPr>
            <w:r w:rsidRPr="00F13410">
              <w:rPr>
                <w:rFonts w:ascii="Arial" w:hAnsi="Arial" w:cs="Arial"/>
                <w:sz w:val="22"/>
                <w:szCs w:val="22"/>
              </w:rPr>
              <w:t>Nov 3-7</w:t>
            </w:r>
          </w:p>
        </w:tc>
        <w:tc>
          <w:tcPr>
            <w:tcW w:w="4050" w:type="dxa"/>
            <w:tcBorders>
              <w:top w:val="single" w:sz="4" w:space="0" w:color="auto"/>
              <w:left w:val="single" w:sz="4" w:space="0" w:color="auto"/>
              <w:bottom w:val="single" w:sz="4" w:space="0" w:color="auto"/>
              <w:right w:val="single" w:sz="4" w:space="0" w:color="auto"/>
            </w:tcBorders>
          </w:tcPr>
          <w:p w14:paraId="26377305" w14:textId="77777777" w:rsidR="00344126" w:rsidRPr="00F13410" w:rsidRDefault="00344126" w:rsidP="00344126">
            <w:pPr>
              <w:pStyle w:val="levsl1"/>
              <w:numPr>
                <w:ilvl w:val="2"/>
                <w:numId w:val="37"/>
              </w:numPr>
              <w:tabs>
                <w:tab w:val="left" w:pos="330"/>
                <w:tab w:val="left" w:pos="420"/>
                <w:tab w:val="num" w:pos="2160"/>
              </w:tabs>
              <w:rPr>
                <w:rFonts w:ascii="Arial" w:hAnsi="Arial" w:cs="Arial"/>
                <w:sz w:val="22"/>
                <w:szCs w:val="22"/>
              </w:rPr>
            </w:pPr>
            <w:proofErr w:type="spellStart"/>
            <w:r w:rsidRPr="00F13410">
              <w:rPr>
                <w:rFonts w:ascii="Arial" w:hAnsi="Arial" w:cs="Arial"/>
                <w:sz w:val="22"/>
                <w:szCs w:val="22"/>
              </w:rPr>
              <w:t>Chylous</w:t>
            </w:r>
            <w:proofErr w:type="spellEnd"/>
            <w:r w:rsidRPr="00F13410">
              <w:rPr>
                <w:rFonts w:ascii="Arial" w:hAnsi="Arial" w:cs="Arial"/>
                <w:sz w:val="22"/>
                <w:szCs w:val="22"/>
              </w:rPr>
              <w:t>/FIP and other unique fluids</w:t>
            </w:r>
          </w:p>
          <w:p w14:paraId="38444A7A" w14:textId="77777777" w:rsidR="00344126" w:rsidRPr="00F13410" w:rsidRDefault="00344126" w:rsidP="00824835">
            <w:pPr>
              <w:pStyle w:val="Level30"/>
              <w:numPr>
                <w:ilvl w:val="2"/>
                <w:numId w:val="6"/>
              </w:numPr>
              <w:tabs>
                <w:tab w:val="left" w:pos="-1440"/>
                <w:tab w:val="left" w:pos="330"/>
                <w:tab w:val="left" w:pos="420"/>
                <w:tab w:val="num" w:pos="2160"/>
              </w:tabs>
              <w:ind w:left="330" w:hanging="270"/>
              <w:rPr>
                <w:rFonts w:ascii="Arial" w:hAnsi="Arial" w:cs="Arial"/>
                <w:sz w:val="22"/>
                <w:szCs w:val="22"/>
              </w:rPr>
            </w:pPr>
            <w:r w:rsidRPr="00F13410">
              <w:rPr>
                <w:rFonts w:ascii="Arial" w:hAnsi="Arial" w:cs="Arial"/>
                <w:sz w:val="22"/>
                <w:szCs w:val="22"/>
              </w:rPr>
              <w:t>BAL/TTW and other respiratory cytology</w:t>
            </w:r>
          </w:p>
        </w:tc>
        <w:tc>
          <w:tcPr>
            <w:tcW w:w="2070" w:type="dxa"/>
            <w:gridSpan w:val="2"/>
            <w:vMerge w:val="restart"/>
            <w:tcBorders>
              <w:top w:val="single" w:sz="4" w:space="0" w:color="auto"/>
              <w:left w:val="single" w:sz="4" w:space="0" w:color="auto"/>
              <w:right w:val="single" w:sz="4" w:space="0" w:color="auto"/>
            </w:tcBorders>
          </w:tcPr>
          <w:p w14:paraId="2EEA04FC" w14:textId="77777777" w:rsidR="00344126" w:rsidRPr="00F13410" w:rsidRDefault="00344126" w:rsidP="000F5B8A">
            <w:pPr>
              <w:widowControl w:val="0"/>
              <w:tabs>
                <w:tab w:val="left" w:pos="240"/>
                <w:tab w:val="left" w:pos="330"/>
              </w:tabs>
              <w:autoSpaceDE w:val="0"/>
              <w:autoSpaceDN w:val="0"/>
              <w:adjustRightInd w:val="0"/>
              <w:spacing w:after="58"/>
              <w:rPr>
                <w:rFonts w:ascii="Arial" w:hAnsi="Arial" w:cs="Arial"/>
                <w:sz w:val="22"/>
                <w:szCs w:val="22"/>
              </w:rPr>
            </w:pPr>
            <w:r w:rsidRPr="00F13410">
              <w:rPr>
                <w:rFonts w:ascii="Arial" w:hAnsi="Arial" w:cs="Arial"/>
                <w:sz w:val="22"/>
                <w:szCs w:val="22"/>
              </w:rPr>
              <w:t xml:space="preserve">Chapter </w:t>
            </w:r>
            <w:r w:rsidR="0075658F" w:rsidRPr="00F13410">
              <w:rPr>
                <w:rFonts w:ascii="Arial" w:hAnsi="Arial" w:cs="Arial"/>
                <w:sz w:val="22"/>
                <w:szCs w:val="22"/>
              </w:rPr>
              <w:t>6</w:t>
            </w:r>
          </w:p>
          <w:p w14:paraId="62CE0924" w14:textId="0301F707" w:rsidR="00523DA0" w:rsidRPr="00F13410" w:rsidRDefault="00523DA0" w:rsidP="000F5B8A">
            <w:pPr>
              <w:widowControl w:val="0"/>
              <w:tabs>
                <w:tab w:val="left" w:pos="240"/>
                <w:tab w:val="left" w:pos="330"/>
              </w:tabs>
              <w:autoSpaceDE w:val="0"/>
              <w:autoSpaceDN w:val="0"/>
              <w:adjustRightInd w:val="0"/>
              <w:spacing w:after="58"/>
              <w:rPr>
                <w:rFonts w:ascii="Arial" w:hAnsi="Arial" w:cs="Arial"/>
                <w:sz w:val="22"/>
                <w:szCs w:val="22"/>
              </w:rPr>
            </w:pPr>
            <w:r w:rsidRPr="00F13410">
              <w:rPr>
                <w:rFonts w:ascii="Arial" w:hAnsi="Arial" w:cs="Arial"/>
                <w:sz w:val="22"/>
                <w:szCs w:val="22"/>
              </w:rPr>
              <w:t>(g)Chapter</w:t>
            </w:r>
            <w:r w:rsidR="004A5F9F" w:rsidRPr="00F13410">
              <w:rPr>
                <w:rFonts w:ascii="Arial" w:hAnsi="Arial" w:cs="Arial"/>
                <w:sz w:val="22"/>
                <w:szCs w:val="22"/>
              </w:rPr>
              <w:t xml:space="preserve"> </w:t>
            </w:r>
            <w:r w:rsidRPr="00F13410">
              <w:rPr>
                <w:rFonts w:ascii="Arial" w:hAnsi="Arial" w:cs="Arial"/>
                <w:sz w:val="22"/>
                <w:szCs w:val="22"/>
              </w:rPr>
              <w:t>14: 325-343</w:t>
            </w:r>
          </w:p>
          <w:p w14:paraId="1541A2DE" w14:textId="77777777" w:rsidR="00523DA0" w:rsidRPr="00F13410" w:rsidRDefault="00523DA0" w:rsidP="000F5B8A">
            <w:pPr>
              <w:widowControl w:val="0"/>
              <w:tabs>
                <w:tab w:val="left" w:pos="240"/>
                <w:tab w:val="left" w:pos="330"/>
              </w:tabs>
              <w:autoSpaceDE w:val="0"/>
              <w:autoSpaceDN w:val="0"/>
              <w:adjustRightInd w:val="0"/>
              <w:spacing w:after="58"/>
              <w:rPr>
                <w:rFonts w:ascii="Arial" w:hAnsi="Arial" w:cs="Arial"/>
                <w:sz w:val="22"/>
                <w:szCs w:val="22"/>
              </w:rPr>
            </w:pPr>
            <w:r w:rsidRPr="00F13410">
              <w:rPr>
                <w:rFonts w:ascii="Arial" w:hAnsi="Arial" w:cs="Arial"/>
                <w:sz w:val="22"/>
                <w:szCs w:val="22"/>
              </w:rPr>
              <w:t>Chapter 13:309-318</w:t>
            </w:r>
          </w:p>
          <w:p w14:paraId="1211CAA2" w14:textId="7FEF1C18" w:rsidR="00344126" w:rsidRPr="00F13410" w:rsidRDefault="009F3B1A" w:rsidP="000F5B8A">
            <w:pPr>
              <w:spacing w:after="58"/>
              <w:rPr>
                <w:rFonts w:ascii="Arial" w:hAnsi="Arial" w:cs="Arial"/>
                <w:sz w:val="22"/>
                <w:szCs w:val="22"/>
              </w:rPr>
            </w:pPr>
            <w:proofErr w:type="spellStart"/>
            <w:r w:rsidRPr="00F13410">
              <w:rPr>
                <w:rFonts w:ascii="Arial" w:hAnsi="Arial" w:cs="Arial"/>
                <w:sz w:val="22"/>
                <w:szCs w:val="22"/>
              </w:rPr>
              <w:t>Tegrity</w:t>
            </w:r>
            <w:proofErr w:type="spellEnd"/>
            <w:r w:rsidRPr="00F13410">
              <w:rPr>
                <w:rFonts w:ascii="Arial" w:hAnsi="Arial" w:cs="Arial"/>
                <w:sz w:val="22"/>
                <w:szCs w:val="22"/>
              </w:rPr>
              <w:t>/website</w:t>
            </w:r>
          </w:p>
        </w:tc>
        <w:tc>
          <w:tcPr>
            <w:tcW w:w="2790" w:type="dxa"/>
            <w:vMerge w:val="restart"/>
            <w:tcBorders>
              <w:top w:val="single" w:sz="4" w:space="0" w:color="auto"/>
              <w:left w:val="single" w:sz="4" w:space="0" w:color="auto"/>
              <w:right w:val="single" w:sz="4" w:space="0" w:color="auto"/>
            </w:tcBorders>
          </w:tcPr>
          <w:p w14:paraId="4F97743B" w14:textId="57D8FBF2" w:rsidR="009B4F1B" w:rsidRPr="00F13410" w:rsidRDefault="006C230C" w:rsidP="009F3B1A">
            <w:pPr>
              <w:spacing w:after="58"/>
              <w:ind w:left="240" w:hanging="360"/>
              <w:rPr>
                <w:rFonts w:ascii="Arial" w:hAnsi="Arial" w:cs="Arial"/>
                <w:sz w:val="22"/>
                <w:szCs w:val="22"/>
              </w:rPr>
            </w:pPr>
            <w:r>
              <w:rPr>
                <w:rFonts w:ascii="Arial" w:hAnsi="Arial" w:cs="Arial"/>
                <w:sz w:val="22"/>
                <w:szCs w:val="22"/>
              </w:rPr>
              <w:t>Mystery fluid assignment</w:t>
            </w:r>
          </w:p>
        </w:tc>
      </w:tr>
      <w:tr w:rsidR="00344126" w:rsidRPr="00F13410" w14:paraId="7E685F87" w14:textId="77777777" w:rsidTr="004A5F9F">
        <w:trPr>
          <w:trHeight w:val="422"/>
        </w:trPr>
        <w:tc>
          <w:tcPr>
            <w:tcW w:w="1440" w:type="dxa"/>
            <w:vMerge/>
            <w:tcBorders>
              <w:left w:val="single" w:sz="4" w:space="0" w:color="auto"/>
              <w:bottom w:val="single" w:sz="4" w:space="0" w:color="auto"/>
              <w:right w:val="single" w:sz="4" w:space="0" w:color="auto"/>
            </w:tcBorders>
          </w:tcPr>
          <w:p w14:paraId="034001F4" w14:textId="77777777" w:rsidR="00344126" w:rsidRPr="00F13410" w:rsidRDefault="00344126" w:rsidP="00D2290D">
            <w:pPr>
              <w:spacing w:after="58"/>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tcPr>
          <w:p w14:paraId="499799ED" w14:textId="77777777" w:rsidR="00344126" w:rsidRPr="00F13410" w:rsidRDefault="00344126" w:rsidP="00344126">
            <w:pPr>
              <w:pStyle w:val="Level30"/>
              <w:tabs>
                <w:tab w:val="left" w:pos="-1440"/>
                <w:tab w:val="left" w:pos="330"/>
                <w:tab w:val="left" w:pos="420"/>
              </w:tabs>
              <w:ind w:hanging="2160"/>
              <w:rPr>
                <w:rFonts w:ascii="Arial" w:hAnsi="Arial" w:cs="Arial"/>
                <w:sz w:val="22"/>
                <w:szCs w:val="22"/>
              </w:rPr>
            </w:pPr>
            <w:r w:rsidRPr="00F13410">
              <w:rPr>
                <w:rFonts w:ascii="Arial" w:hAnsi="Arial" w:cs="Arial"/>
                <w:sz w:val="22"/>
                <w:szCs w:val="22"/>
              </w:rPr>
              <w:t>(g) CSF, joint fluids</w:t>
            </w:r>
          </w:p>
          <w:p w14:paraId="57F8E85C" w14:textId="77777777" w:rsidR="00344126" w:rsidRPr="00F13410" w:rsidRDefault="00344126" w:rsidP="00344126">
            <w:pPr>
              <w:tabs>
                <w:tab w:val="left" w:pos="330"/>
              </w:tabs>
              <w:spacing w:after="58"/>
              <w:rPr>
                <w:rFonts w:ascii="Arial" w:hAnsi="Arial" w:cs="Arial"/>
                <w:sz w:val="22"/>
                <w:szCs w:val="22"/>
              </w:rPr>
            </w:pPr>
          </w:p>
        </w:tc>
        <w:tc>
          <w:tcPr>
            <w:tcW w:w="2070" w:type="dxa"/>
            <w:gridSpan w:val="2"/>
            <w:vMerge/>
            <w:tcBorders>
              <w:left w:val="single" w:sz="4" w:space="0" w:color="auto"/>
              <w:bottom w:val="single" w:sz="4" w:space="0" w:color="auto"/>
              <w:right w:val="single" w:sz="4" w:space="0" w:color="auto"/>
            </w:tcBorders>
          </w:tcPr>
          <w:p w14:paraId="02F6F215" w14:textId="77777777" w:rsidR="00344126" w:rsidRPr="00F13410" w:rsidRDefault="00344126" w:rsidP="00D2290D">
            <w:pPr>
              <w:spacing w:after="58"/>
              <w:rPr>
                <w:rFonts w:ascii="Arial" w:hAnsi="Arial" w:cs="Arial"/>
                <w:sz w:val="22"/>
                <w:szCs w:val="22"/>
              </w:rPr>
            </w:pPr>
          </w:p>
        </w:tc>
        <w:tc>
          <w:tcPr>
            <w:tcW w:w="2790" w:type="dxa"/>
            <w:vMerge/>
            <w:tcBorders>
              <w:left w:val="single" w:sz="4" w:space="0" w:color="auto"/>
              <w:bottom w:val="single" w:sz="4" w:space="0" w:color="auto"/>
              <w:right w:val="single" w:sz="4" w:space="0" w:color="auto"/>
            </w:tcBorders>
          </w:tcPr>
          <w:p w14:paraId="56B1CF3E" w14:textId="77777777" w:rsidR="00344126" w:rsidRPr="00F13410" w:rsidRDefault="00344126" w:rsidP="00D2290D">
            <w:pPr>
              <w:spacing w:after="58"/>
              <w:ind w:left="240" w:hanging="360"/>
              <w:rPr>
                <w:rFonts w:ascii="Arial" w:hAnsi="Arial" w:cs="Arial"/>
                <w:sz w:val="22"/>
                <w:szCs w:val="22"/>
              </w:rPr>
            </w:pPr>
          </w:p>
        </w:tc>
      </w:tr>
      <w:tr w:rsidR="00344126" w:rsidRPr="00F13410" w14:paraId="7CC14E32" w14:textId="77777777" w:rsidTr="004A5F9F">
        <w:trPr>
          <w:trHeight w:val="557"/>
        </w:trPr>
        <w:tc>
          <w:tcPr>
            <w:tcW w:w="1440" w:type="dxa"/>
            <w:vMerge w:val="restart"/>
            <w:tcBorders>
              <w:top w:val="single" w:sz="4" w:space="0" w:color="auto"/>
              <w:left w:val="single" w:sz="4" w:space="0" w:color="auto"/>
              <w:right w:val="single" w:sz="4" w:space="0" w:color="auto"/>
            </w:tcBorders>
          </w:tcPr>
          <w:p w14:paraId="0525C55E" w14:textId="77777777" w:rsidR="00344126" w:rsidRPr="00F13410" w:rsidRDefault="00344126" w:rsidP="00D2290D">
            <w:pPr>
              <w:spacing w:after="58"/>
              <w:rPr>
                <w:rFonts w:ascii="Arial" w:hAnsi="Arial" w:cs="Arial"/>
                <w:sz w:val="22"/>
                <w:szCs w:val="22"/>
              </w:rPr>
            </w:pPr>
            <w:r w:rsidRPr="00F13410">
              <w:rPr>
                <w:rFonts w:ascii="Arial" w:hAnsi="Arial" w:cs="Arial"/>
                <w:sz w:val="22"/>
                <w:szCs w:val="22"/>
              </w:rPr>
              <w:t>Week 12</w:t>
            </w:r>
          </w:p>
          <w:p w14:paraId="15115C6D" w14:textId="77777777" w:rsidR="00344126" w:rsidRPr="00F13410" w:rsidRDefault="00344126" w:rsidP="00D2290D">
            <w:pPr>
              <w:spacing w:after="58"/>
              <w:rPr>
                <w:rFonts w:ascii="Arial" w:hAnsi="Arial" w:cs="Arial"/>
                <w:sz w:val="22"/>
                <w:szCs w:val="22"/>
              </w:rPr>
            </w:pPr>
            <w:r w:rsidRPr="00F13410">
              <w:rPr>
                <w:rFonts w:ascii="Arial" w:hAnsi="Arial" w:cs="Arial"/>
                <w:sz w:val="22"/>
                <w:szCs w:val="22"/>
              </w:rPr>
              <w:t>Nov 10-14</w:t>
            </w:r>
          </w:p>
        </w:tc>
        <w:tc>
          <w:tcPr>
            <w:tcW w:w="4050" w:type="dxa"/>
            <w:tcBorders>
              <w:top w:val="single" w:sz="4" w:space="0" w:color="auto"/>
              <w:left w:val="single" w:sz="4" w:space="0" w:color="auto"/>
              <w:bottom w:val="single" w:sz="4" w:space="0" w:color="auto"/>
              <w:right w:val="single" w:sz="4" w:space="0" w:color="auto"/>
            </w:tcBorders>
          </w:tcPr>
          <w:p w14:paraId="56137AB1" w14:textId="77777777" w:rsidR="00344126" w:rsidRPr="00F13410" w:rsidRDefault="00344126" w:rsidP="00344126">
            <w:pPr>
              <w:pStyle w:val="Level30"/>
              <w:numPr>
                <w:ilvl w:val="0"/>
                <w:numId w:val="38"/>
              </w:numPr>
              <w:tabs>
                <w:tab w:val="left" w:pos="-1440"/>
                <w:tab w:val="left" w:pos="330"/>
                <w:tab w:val="left" w:pos="420"/>
              </w:tabs>
              <w:ind w:hanging="990"/>
              <w:rPr>
                <w:rFonts w:ascii="Arial" w:hAnsi="Arial" w:cs="Arial"/>
                <w:sz w:val="22"/>
                <w:szCs w:val="22"/>
              </w:rPr>
            </w:pPr>
            <w:r w:rsidRPr="00F13410">
              <w:rPr>
                <w:rFonts w:ascii="Arial" w:hAnsi="Arial" w:cs="Arial"/>
                <w:sz w:val="22"/>
                <w:szCs w:val="22"/>
              </w:rPr>
              <w:t>Oral cavity</w:t>
            </w:r>
            <w:r w:rsidR="0075658F" w:rsidRPr="00F13410">
              <w:rPr>
                <w:rFonts w:ascii="Arial" w:hAnsi="Arial" w:cs="Arial"/>
                <w:sz w:val="22"/>
                <w:szCs w:val="22"/>
              </w:rPr>
              <w:t xml:space="preserve"> and salivary gland</w:t>
            </w:r>
            <w:r w:rsidRPr="00F13410">
              <w:rPr>
                <w:rFonts w:ascii="Arial" w:hAnsi="Arial" w:cs="Arial"/>
                <w:sz w:val="22"/>
                <w:szCs w:val="22"/>
              </w:rPr>
              <w:t xml:space="preserve"> cytology</w:t>
            </w:r>
          </w:p>
          <w:p w14:paraId="4456C1E0" w14:textId="77777777" w:rsidR="00344126" w:rsidRPr="00F13410" w:rsidRDefault="00344126" w:rsidP="00344126">
            <w:pPr>
              <w:pStyle w:val="levsl1"/>
              <w:numPr>
                <w:ilvl w:val="2"/>
                <w:numId w:val="37"/>
              </w:numPr>
              <w:tabs>
                <w:tab w:val="left" w:pos="330"/>
                <w:tab w:val="left" w:pos="420"/>
                <w:tab w:val="num" w:pos="2160"/>
              </w:tabs>
              <w:rPr>
                <w:rFonts w:ascii="Arial" w:hAnsi="Arial" w:cs="Arial"/>
                <w:sz w:val="22"/>
                <w:szCs w:val="22"/>
              </w:rPr>
            </w:pPr>
            <w:r w:rsidRPr="00F13410">
              <w:rPr>
                <w:rFonts w:ascii="Arial" w:hAnsi="Arial" w:cs="Arial"/>
                <w:sz w:val="22"/>
                <w:szCs w:val="22"/>
              </w:rPr>
              <w:t>Liver cytology</w:t>
            </w:r>
          </w:p>
        </w:tc>
        <w:tc>
          <w:tcPr>
            <w:tcW w:w="2070" w:type="dxa"/>
            <w:gridSpan w:val="2"/>
            <w:vMerge w:val="restart"/>
            <w:tcBorders>
              <w:top w:val="single" w:sz="4" w:space="0" w:color="auto"/>
              <w:left w:val="single" w:sz="4" w:space="0" w:color="auto"/>
              <w:right w:val="single" w:sz="4" w:space="0" w:color="auto"/>
            </w:tcBorders>
          </w:tcPr>
          <w:p w14:paraId="4F588597" w14:textId="77777777" w:rsidR="000A7848" w:rsidRPr="00F13410" w:rsidRDefault="000A7848" w:rsidP="000F5B8A">
            <w:pPr>
              <w:widowControl w:val="0"/>
              <w:tabs>
                <w:tab w:val="left" w:pos="240"/>
                <w:tab w:val="left" w:pos="330"/>
              </w:tabs>
              <w:autoSpaceDE w:val="0"/>
              <w:autoSpaceDN w:val="0"/>
              <w:adjustRightInd w:val="0"/>
              <w:spacing w:after="58"/>
              <w:rPr>
                <w:rFonts w:ascii="Arial" w:hAnsi="Arial" w:cs="Arial"/>
                <w:sz w:val="22"/>
                <w:szCs w:val="22"/>
              </w:rPr>
            </w:pPr>
            <w:r w:rsidRPr="00F13410">
              <w:rPr>
                <w:rFonts w:ascii="Arial" w:hAnsi="Arial" w:cs="Arial"/>
                <w:sz w:val="22"/>
                <w:szCs w:val="22"/>
              </w:rPr>
              <w:t>Chapter 7: 193-198</w:t>
            </w:r>
          </w:p>
          <w:p w14:paraId="1209DC2F" w14:textId="77777777" w:rsidR="000A7848" w:rsidRPr="00F13410" w:rsidRDefault="00344126" w:rsidP="000F5B8A">
            <w:pPr>
              <w:widowControl w:val="0"/>
              <w:tabs>
                <w:tab w:val="left" w:pos="240"/>
                <w:tab w:val="left" w:pos="330"/>
              </w:tabs>
              <w:autoSpaceDE w:val="0"/>
              <w:autoSpaceDN w:val="0"/>
              <w:adjustRightInd w:val="0"/>
              <w:spacing w:after="58"/>
              <w:rPr>
                <w:rFonts w:ascii="Arial" w:hAnsi="Arial" w:cs="Arial"/>
                <w:sz w:val="22"/>
                <w:szCs w:val="22"/>
              </w:rPr>
            </w:pPr>
            <w:r w:rsidRPr="00F13410">
              <w:rPr>
                <w:rFonts w:ascii="Arial" w:hAnsi="Arial" w:cs="Arial"/>
                <w:sz w:val="22"/>
                <w:szCs w:val="22"/>
              </w:rPr>
              <w:t xml:space="preserve">Chapter </w:t>
            </w:r>
            <w:r w:rsidR="000A7848" w:rsidRPr="00F13410">
              <w:rPr>
                <w:rFonts w:ascii="Arial" w:hAnsi="Arial" w:cs="Arial"/>
                <w:sz w:val="22"/>
                <w:szCs w:val="22"/>
              </w:rPr>
              <w:t>9</w:t>
            </w:r>
          </w:p>
          <w:p w14:paraId="1F50A0E3" w14:textId="462D581A" w:rsidR="00344126" w:rsidRPr="00F13410" w:rsidRDefault="009F3B1A" w:rsidP="000F5B8A">
            <w:pPr>
              <w:spacing w:after="58"/>
              <w:rPr>
                <w:rFonts w:ascii="Arial" w:hAnsi="Arial" w:cs="Arial"/>
                <w:sz w:val="22"/>
                <w:szCs w:val="22"/>
              </w:rPr>
            </w:pPr>
            <w:proofErr w:type="spellStart"/>
            <w:r w:rsidRPr="00F13410">
              <w:rPr>
                <w:rFonts w:ascii="Arial" w:hAnsi="Arial" w:cs="Arial"/>
                <w:sz w:val="22"/>
                <w:szCs w:val="22"/>
              </w:rPr>
              <w:t>Tegrity</w:t>
            </w:r>
            <w:proofErr w:type="spellEnd"/>
            <w:r w:rsidRPr="00F13410">
              <w:rPr>
                <w:rFonts w:ascii="Arial" w:hAnsi="Arial" w:cs="Arial"/>
                <w:sz w:val="22"/>
                <w:szCs w:val="22"/>
              </w:rPr>
              <w:t>/website</w:t>
            </w:r>
          </w:p>
        </w:tc>
        <w:tc>
          <w:tcPr>
            <w:tcW w:w="2790" w:type="dxa"/>
            <w:vMerge w:val="restart"/>
            <w:tcBorders>
              <w:top w:val="single" w:sz="4" w:space="0" w:color="auto"/>
              <w:left w:val="single" w:sz="4" w:space="0" w:color="auto"/>
              <w:right w:val="single" w:sz="4" w:space="0" w:color="auto"/>
            </w:tcBorders>
          </w:tcPr>
          <w:p w14:paraId="7338E593" w14:textId="3C3B855A" w:rsidR="00344126" w:rsidRPr="00F13410" w:rsidRDefault="006C230C" w:rsidP="000F5B8A">
            <w:pPr>
              <w:ind w:left="245" w:hanging="360"/>
              <w:rPr>
                <w:rFonts w:ascii="Arial" w:hAnsi="Arial" w:cs="Arial"/>
                <w:sz w:val="22"/>
                <w:szCs w:val="22"/>
              </w:rPr>
            </w:pPr>
            <w:r>
              <w:rPr>
                <w:rFonts w:ascii="Arial" w:hAnsi="Arial" w:cs="Arial"/>
                <w:sz w:val="22"/>
                <w:szCs w:val="22"/>
              </w:rPr>
              <w:t xml:space="preserve">Quiz </w:t>
            </w:r>
          </w:p>
          <w:p w14:paraId="68CC32AF" w14:textId="35829F38" w:rsidR="00344126" w:rsidRPr="00F13410" w:rsidRDefault="006C230C" w:rsidP="000F5B8A">
            <w:pPr>
              <w:ind w:left="245" w:hanging="360"/>
              <w:rPr>
                <w:rFonts w:ascii="Arial" w:hAnsi="Arial" w:cs="Arial"/>
                <w:sz w:val="22"/>
                <w:szCs w:val="22"/>
              </w:rPr>
            </w:pPr>
            <w:r>
              <w:rPr>
                <w:rFonts w:ascii="Arial" w:hAnsi="Arial" w:cs="Arial"/>
                <w:sz w:val="22"/>
                <w:szCs w:val="22"/>
              </w:rPr>
              <w:t xml:space="preserve">Post on image Blog </w:t>
            </w:r>
          </w:p>
        </w:tc>
      </w:tr>
      <w:tr w:rsidR="00344126" w:rsidRPr="00F13410" w14:paraId="4D7AD396" w14:textId="77777777" w:rsidTr="004A5F9F">
        <w:trPr>
          <w:trHeight w:val="590"/>
        </w:trPr>
        <w:tc>
          <w:tcPr>
            <w:tcW w:w="1440" w:type="dxa"/>
            <w:vMerge/>
            <w:tcBorders>
              <w:left w:val="single" w:sz="4" w:space="0" w:color="auto"/>
              <w:bottom w:val="single" w:sz="4" w:space="0" w:color="auto"/>
              <w:right w:val="single" w:sz="4" w:space="0" w:color="auto"/>
            </w:tcBorders>
          </w:tcPr>
          <w:p w14:paraId="1EE1C037" w14:textId="77777777" w:rsidR="00344126" w:rsidRPr="00F13410" w:rsidRDefault="00344126" w:rsidP="00D2290D">
            <w:pPr>
              <w:spacing w:after="58"/>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5597AEC2" w14:textId="77777777" w:rsidR="00344126" w:rsidRPr="00F13410" w:rsidRDefault="00344126" w:rsidP="00D2290D">
            <w:pPr>
              <w:tabs>
                <w:tab w:val="left" w:pos="330"/>
              </w:tabs>
              <w:spacing w:after="58"/>
              <w:ind w:left="330" w:hanging="270"/>
              <w:rPr>
                <w:rFonts w:ascii="Arial" w:hAnsi="Arial" w:cs="Arial"/>
                <w:sz w:val="22"/>
                <w:szCs w:val="22"/>
              </w:rPr>
            </w:pPr>
            <w:r w:rsidRPr="00F13410">
              <w:rPr>
                <w:rFonts w:ascii="Arial" w:hAnsi="Arial" w:cs="Arial"/>
                <w:sz w:val="22"/>
                <w:szCs w:val="22"/>
              </w:rPr>
              <w:t xml:space="preserve">(g) liver enzyme correlations, prognosis and </w:t>
            </w:r>
            <w:r w:rsidR="00E7479C" w:rsidRPr="00F13410">
              <w:rPr>
                <w:rFonts w:ascii="Arial" w:hAnsi="Arial" w:cs="Arial"/>
                <w:sz w:val="22"/>
                <w:szCs w:val="22"/>
              </w:rPr>
              <w:t>pathogenesis</w:t>
            </w:r>
          </w:p>
        </w:tc>
        <w:tc>
          <w:tcPr>
            <w:tcW w:w="2070" w:type="dxa"/>
            <w:gridSpan w:val="2"/>
            <w:vMerge/>
            <w:tcBorders>
              <w:left w:val="single" w:sz="4" w:space="0" w:color="auto"/>
              <w:bottom w:val="single" w:sz="4" w:space="0" w:color="auto"/>
              <w:right w:val="single" w:sz="4" w:space="0" w:color="auto"/>
            </w:tcBorders>
          </w:tcPr>
          <w:p w14:paraId="37182BD5" w14:textId="77777777" w:rsidR="00344126" w:rsidRPr="00F13410" w:rsidRDefault="00344126" w:rsidP="00D2290D">
            <w:pPr>
              <w:spacing w:after="58"/>
              <w:rPr>
                <w:rFonts w:ascii="Arial" w:hAnsi="Arial" w:cs="Arial"/>
                <w:sz w:val="22"/>
                <w:szCs w:val="22"/>
              </w:rPr>
            </w:pPr>
          </w:p>
        </w:tc>
        <w:tc>
          <w:tcPr>
            <w:tcW w:w="2790" w:type="dxa"/>
            <w:vMerge/>
            <w:tcBorders>
              <w:left w:val="single" w:sz="4" w:space="0" w:color="auto"/>
              <w:bottom w:val="single" w:sz="4" w:space="0" w:color="auto"/>
              <w:right w:val="single" w:sz="4" w:space="0" w:color="auto"/>
            </w:tcBorders>
          </w:tcPr>
          <w:p w14:paraId="35565EAD" w14:textId="77777777" w:rsidR="00344126" w:rsidRPr="00F13410" w:rsidRDefault="00344126" w:rsidP="00824835">
            <w:pPr>
              <w:pStyle w:val="ListParagraph"/>
              <w:widowControl w:val="0"/>
              <w:numPr>
                <w:ilvl w:val="0"/>
                <w:numId w:val="28"/>
              </w:numPr>
              <w:autoSpaceDE w:val="0"/>
              <w:autoSpaceDN w:val="0"/>
              <w:adjustRightInd w:val="0"/>
              <w:spacing w:after="58"/>
              <w:ind w:left="240"/>
              <w:contextualSpacing/>
              <w:rPr>
                <w:rFonts w:ascii="Arial" w:hAnsi="Arial" w:cs="Arial"/>
              </w:rPr>
            </w:pPr>
          </w:p>
        </w:tc>
      </w:tr>
      <w:tr w:rsidR="00344126" w:rsidRPr="00F13410" w14:paraId="752D0F8D" w14:textId="77777777" w:rsidTr="004A5F9F">
        <w:trPr>
          <w:trHeight w:val="562"/>
        </w:trPr>
        <w:tc>
          <w:tcPr>
            <w:tcW w:w="1440" w:type="dxa"/>
            <w:vMerge w:val="restart"/>
            <w:tcBorders>
              <w:top w:val="single" w:sz="4" w:space="0" w:color="auto"/>
              <w:left w:val="single" w:sz="4" w:space="0" w:color="auto"/>
              <w:right w:val="single" w:sz="4" w:space="0" w:color="auto"/>
            </w:tcBorders>
          </w:tcPr>
          <w:p w14:paraId="7C13F8EE" w14:textId="77777777" w:rsidR="00344126" w:rsidRPr="00F13410" w:rsidRDefault="00344126" w:rsidP="00D2290D">
            <w:pPr>
              <w:spacing w:after="58"/>
              <w:rPr>
                <w:rFonts w:ascii="Arial" w:hAnsi="Arial" w:cs="Arial"/>
                <w:sz w:val="22"/>
                <w:szCs w:val="22"/>
              </w:rPr>
            </w:pPr>
            <w:r w:rsidRPr="00F13410">
              <w:rPr>
                <w:rFonts w:ascii="Arial" w:hAnsi="Arial" w:cs="Arial"/>
                <w:sz w:val="22"/>
                <w:szCs w:val="22"/>
              </w:rPr>
              <w:t>Week 13</w:t>
            </w:r>
          </w:p>
          <w:p w14:paraId="2541C1B1" w14:textId="77777777" w:rsidR="00344126" w:rsidRPr="00F13410" w:rsidRDefault="00344126" w:rsidP="00D2290D">
            <w:pPr>
              <w:spacing w:after="58"/>
              <w:rPr>
                <w:rFonts w:ascii="Arial" w:hAnsi="Arial" w:cs="Arial"/>
                <w:sz w:val="22"/>
                <w:szCs w:val="22"/>
              </w:rPr>
            </w:pPr>
            <w:r w:rsidRPr="00F13410">
              <w:rPr>
                <w:rFonts w:ascii="Arial" w:hAnsi="Arial" w:cs="Arial"/>
                <w:sz w:val="22"/>
                <w:szCs w:val="22"/>
              </w:rPr>
              <w:t>Nov 17-21</w:t>
            </w:r>
          </w:p>
        </w:tc>
        <w:tc>
          <w:tcPr>
            <w:tcW w:w="4050" w:type="dxa"/>
            <w:tcBorders>
              <w:top w:val="single" w:sz="4" w:space="0" w:color="auto"/>
              <w:left w:val="single" w:sz="4" w:space="0" w:color="auto"/>
              <w:bottom w:val="single" w:sz="4" w:space="0" w:color="auto"/>
              <w:right w:val="single" w:sz="4" w:space="0" w:color="auto"/>
            </w:tcBorders>
          </w:tcPr>
          <w:p w14:paraId="66B06742" w14:textId="77777777" w:rsidR="00344126" w:rsidRPr="00F13410" w:rsidRDefault="00344126" w:rsidP="00344126">
            <w:pPr>
              <w:pStyle w:val="Level30"/>
              <w:numPr>
                <w:ilvl w:val="0"/>
                <w:numId w:val="41"/>
              </w:numPr>
              <w:tabs>
                <w:tab w:val="left" w:pos="-1440"/>
                <w:tab w:val="left" w:pos="330"/>
                <w:tab w:val="left" w:pos="420"/>
              </w:tabs>
              <w:rPr>
                <w:rFonts w:ascii="Arial" w:hAnsi="Arial" w:cs="Arial"/>
                <w:sz w:val="22"/>
                <w:szCs w:val="22"/>
              </w:rPr>
            </w:pPr>
            <w:r w:rsidRPr="00F13410">
              <w:rPr>
                <w:rFonts w:ascii="Arial" w:hAnsi="Arial" w:cs="Arial"/>
                <w:sz w:val="22"/>
                <w:szCs w:val="22"/>
              </w:rPr>
              <w:t>Spleen and other internal organs</w:t>
            </w:r>
          </w:p>
          <w:p w14:paraId="18764584" w14:textId="77777777" w:rsidR="00344126" w:rsidRPr="00F13410" w:rsidRDefault="00344126" w:rsidP="00344126">
            <w:pPr>
              <w:pStyle w:val="Level30"/>
              <w:numPr>
                <w:ilvl w:val="0"/>
                <w:numId w:val="41"/>
              </w:numPr>
              <w:tabs>
                <w:tab w:val="left" w:pos="-1440"/>
                <w:tab w:val="left" w:pos="330"/>
                <w:tab w:val="left" w:pos="420"/>
                <w:tab w:val="num" w:pos="2160"/>
              </w:tabs>
              <w:rPr>
                <w:rFonts w:ascii="Arial" w:hAnsi="Arial" w:cs="Arial"/>
                <w:sz w:val="22"/>
                <w:szCs w:val="22"/>
              </w:rPr>
            </w:pPr>
            <w:r w:rsidRPr="00F13410">
              <w:rPr>
                <w:rFonts w:ascii="Arial" w:hAnsi="Arial" w:cs="Arial"/>
                <w:sz w:val="22"/>
                <w:szCs w:val="22"/>
              </w:rPr>
              <w:t>Ear cytology</w:t>
            </w:r>
          </w:p>
        </w:tc>
        <w:tc>
          <w:tcPr>
            <w:tcW w:w="2070" w:type="dxa"/>
            <w:gridSpan w:val="2"/>
            <w:vMerge w:val="restart"/>
            <w:tcBorders>
              <w:top w:val="single" w:sz="4" w:space="0" w:color="auto"/>
              <w:left w:val="single" w:sz="4" w:space="0" w:color="auto"/>
              <w:right w:val="single" w:sz="4" w:space="0" w:color="auto"/>
            </w:tcBorders>
          </w:tcPr>
          <w:p w14:paraId="0C559A12" w14:textId="77777777" w:rsidR="00344126" w:rsidRPr="00F13410" w:rsidRDefault="00344126" w:rsidP="000F5B8A">
            <w:pPr>
              <w:widowControl w:val="0"/>
              <w:tabs>
                <w:tab w:val="left" w:pos="240"/>
                <w:tab w:val="left" w:pos="330"/>
              </w:tabs>
              <w:autoSpaceDE w:val="0"/>
              <w:autoSpaceDN w:val="0"/>
              <w:adjustRightInd w:val="0"/>
              <w:spacing w:after="58"/>
              <w:rPr>
                <w:rFonts w:ascii="Arial" w:hAnsi="Arial" w:cs="Arial"/>
                <w:sz w:val="22"/>
                <w:szCs w:val="22"/>
              </w:rPr>
            </w:pPr>
            <w:r w:rsidRPr="00F13410">
              <w:rPr>
                <w:rFonts w:ascii="Arial" w:hAnsi="Arial" w:cs="Arial"/>
                <w:sz w:val="22"/>
                <w:szCs w:val="22"/>
              </w:rPr>
              <w:t xml:space="preserve">Chapter </w:t>
            </w:r>
            <w:r w:rsidR="000A7848" w:rsidRPr="00F13410">
              <w:rPr>
                <w:rFonts w:ascii="Arial" w:hAnsi="Arial" w:cs="Arial"/>
                <w:sz w:val="22"/>
                <w:szCs w:val="22"/>
              </w:rPr>
              <w:t>4: 104-115</w:t>
            </w:r>
          </w:p>
          <w:p w14:paraId="7FCE4D57" w14:textId="4BC92A93" w:rsidR="000A7848" w:rsidRPr="00F13410" w:rsidRDefault="00961697" w:rsidP="00961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F13410">
              <w:rPr>
                <w:rFonts w:ascii="Arial" w:hAnsi="Arial" w:cs="Arial"/>
                <w:sz w:val="22"/>
                <w:szCs w:val="22"/>
              </w:rPr>
              <w:t>Angus, 2004</w:t>
            </w:r>
          </w:p>
          <w:p w14:paraId="2879EEA7" w14:textId="26786FF2" w:rsidR="00344126" w:rsidRPr="00F13410" w:rsidRDefault="009F3B1A" w:rsidP="000F5B8A">
            <w:pPr>
              <w:spacing w:after="58"/>
              <w:ind w:left="240" w:hanging="270"/>
              <w:rPr>
                <w:rFonts w:ascii="Arial" w:hAnsi="Arial" w:cs="Arial"/>
                <w:sz w:val="22"/>
                <w:szCs w:val="22"/>
              </w:rPr>
            </w:pPr>
            <w:proofErr w:type="spellStart"/>
            <w:r w:rsidRPr="00F13410">
              <w:rPr>
                <w:rFonts w:ascii="Arial" w:hAnsi="Arial" w:cs="Arial"/>
                <w:sz w:val="22"/>
                <w:szCs w:val="22"/>
              </w:rPr>
              <w:t>Tegrity</w:t>
            </w:r>
            <w:proofErr w:type="spellEnd"/>
            <w:r w:rsidRPr="00F13410">
              <w:rPr>
                <w:rFonts w:ascii="Arial" w:hAnsi="Arial" w:cs="Arial"/>
                <w:sz w:val="22"/>
                <w:szCs w:val="22"/>
              </w:rPr>
              <w:t>/website</w:t>
            </w:r>
          </w:p>
        </w:tc>
        <w:tc>
          <w:tcPr>
            <w:tcW w:w="2790" w:type="dxa"/>
            <w:vMerge w:val="restart"/>
            <w:tcBorders>
              <w:top w:val="single" w:sz="4" w:space="0" w:color="auto"/>
              <w:left w:val="single" w:sz="4" w:space="0" w:color="auto"/>
              <w:right w:val="single" w:sz="4" w:space="0" w:color="auto"/>
            </w:tcBorders>
          </w:tcPr>
          <w:p w14:paraId="68C553CF" w14:textId="52F0099D" w:rsidR="00344126" w:rsidRPr="00F13410" w:rsidRDefault="006C230C" w:rsidP="00344126">
            <w:pPr>
              <w:pStyle w:val="ListParagraph"/>
              <w:widowControl w:val="0"/>
              <w:autoSpaceDE w:val="0"/>
              <w:autoSpaceDN w:val="0"/>
              <w:adjustRightInd w:val="0"/>
              <w:spacing w:after="58"/>
              <w:ind w:left="60"/>
              <w:contextualSpacing/>
              <w:rPr>
                <w:rFonts w:ascii="Arial" w:hAnsi="Arial" w:cs="Arial"/>
                <w:b/>
              </w:rPr>
            </w:pPr>
            <w:r>
              <w:rPr>
                <w:rFonts w:ascii="Arial" w:hAnsi="Arial" w:cs="Arial"/>
              </w:rPr>
              <w:t xml:space="preserve">Post on image Blog </w:t>
            </w:r>
          </w:p>
        </w:tc>
      </w:tr>
      <w:tr w:rsidR="00344126" w:rsidRPr="00F13410" w14:paraId="7B4D6594" w14:textId="77777777" w:rsidTr="004A5F9F">
        <w:trPr>
          <w:trHeight w:val="631"/>
        </w:trPr>
        <w:tc>
          <w:tcPr>
            <w:tcW w:w="1440" w:type="dxa"/>
            <w:vMerge/>
            <w:tcBorders>
              <w:left w:val="single" w:sz="4" w:space="0" w:color="auto"/>
              <w:bottom w:val="single" w:sz="4" w:space="0" w:color="auto"/>
              <w:right w:val="single" w:sz="4" w:space="0" w:color="auto"/>
            </w:tcBorders>
          </w:tcPr>
          <w:p w14:paraId="5CBA8EE1" w14:textId="77777777" w:rsidR="00344126" w:rsidRPr="00F13410" w:rsidRDefault="00344126" w:rsidP="00D2290D">
            <w:pPr>
              <w:spacing w:after="58"/>
              <w:rPr>
                <w:rFonts w:ascii="Arial" w:hAnsi="Arial" w:cs="Arial"/>
                <w:sz w:val="22"/>
                <w:szCs w:val="22"/>
              </w:rPr>
            </w:pPr>
          </w:p>
        </w:tc>
        <w:tc>
          <w:tcPr>
            <w:tcW w:w="4050" w:type="dxa"/>
            <w:tcBorders>
              <w:top w:val="single" w:sz="4" w:space="0" w:color="auto"/>
              <w:left w:val="single" w:sz="4" w:space="0" w:color="auto"/>
              <w:bottom w:val="single" w:sz="4" w:space="0" w:color="auto"/>
              <w:right w:val="single" w:sz="4" w:space="0" w:color="auto"/>
            </w:tcBorders>
          </w:tcPr>
          <w:p w14:paraId="7C0834E9" w14:textId="77777777" w:rsidR="00344126" w:rsidRPr="00F13410" w:rsidRDefault="00E7479C" w:rsidP="00344126">
            <w:pPr>
              <w:pStyle w:val="Level30"/>
              <w:tabs>
                <w:tab w:val="left" w:pos="-1440"/>
                <w:tab w:val="left" w:pos="330"/>
                <w:tab w:val="left" w:pos="420"/>
              </w:tabs>
              <w:ind w:left="60" w:firstLine="0"/>
              <w:rPr>
                <w:rFonts w:ascii="Arial" w:hAnsi="Arial" w:cs="Arial"/>
                <w:sz w:val="22"/>
                <w:szCs w:val="22"/>
              </w:rPr>
            </w:pPr>
            <w:r w:rsidRPr="00F13410">
              <w:rPr>
                <w:rFonts w:ascii="Arial" w:hAnsi="Arial" w:cs="Arial"/>
                <w:sz w:val="22"/>
                <w:szCs w:val="22"/>
              </w:rPr>
              <w:t>(g) common tumors and infectious agents of the ear</w:t>
            </w:r>
          </w:p>
        </w:tc>
        <w:tc>
          <w:tcPr>
            <w:tcW w:w="2070" w:type="dxa"/>
            <w:gridSpan w:val="2"/>
            <w:vMerge/>
            <w:tcBorders>
              <w:left w:val="single" w:sz="4" w:space="0" w:color="auto"/>
              <w:bottom w:val="single" w:sz="4" w:space="0" w:color="auto"/>
              <w:right w:val="single" w:sz="4" w:space="0" w:color="auto"/>
            </w:tcBorders>
          </w:tcPr>
          <w:p w14:paraId="61E2D36A" w14:textId="77777777" w:rsidR="00344126" w:rsidRPr="00F13410" w:rsidRDefault="00344126" w:rsidP="00D2290D">
            <w:pPr>
              <w:spacing w:after="58"/>
              <w:ind w:left="240" w:hanging="270"/>
              <w:rPr>
                <w:rFonts w:ascii="Arial" w:hAnsi="Arial" w:cs="Arial"/>
                <w:sz w:val="22"/>
                <w:szCs w:val="22"/>
              </w:rPr>
            </w:pPr>
          </w:p>
        </w:tc>
        <w:tc>
          <w:tcPr>
            <w:tcW w:w="2790" w:type="dxa"/>
            <w:vMerge/>
            <w:tcBorders>
              <w:left w:val="single" w:sz="4" w:space="0" w:color="auto"/>
              <w:bottom w:val="single" w:sz="4" w:space="0" w:color="auto"/>
              <w:right w:val="single" w:sz="4" w:space="0" w:color="auto"/>
            </w:tcBorders>
          </w:tcPr>
          <w:p w14:paraId="55D5849D" w14:textId="77777777" w:rsidR="00344126" w:rsidRPr="00F13410" w:rsidRDefault="00344126" w:rsidP="00824835">
            <w:pPr>
              <w:pStyle w:val="ListParagraph"/>
              <w:widowControl w:val="0"/>
              <w:numPr>
                <w:ilvl w:val="0"/>
                <w:numId w:val="27"/>
              </w:numPr>
              <w:autoSpaceDE w:val="0"/>
              <w:autoSpaceDN w:val="0"/>
              <w:adjustRightInd w:val="0"/>
              <w:spacing w:after="58"/>
              <w:ind w:left="240"/>
              <w:contextualSpacing/>
              <w:rPr>
                <w:rFonts w:ascii="Arial" w:hAnsi="Arial" w:cs="Arial"/>
              </w:rPr>
            </w:pPr>
          </w:p>
        </w:tc>
      </w:tr>
      <w:tr w:rsidR="00E7479C" w:rsidRPr="00F13410" w14:paraId="7FABCE70" w14:textId="77777777" w:rsidTr="00E7479C">
        <w:trPr>
          <w:trHeight w:val="287"/>
        </w:trPr>
        <w:tc>
          <w:tcPr>
            <w:tcW w:w="10350" w:type="dxa"/>
            <w:gridSpan w:val="5"/>
            <w:tcBorders>
              <w:top w:val="single" w:sz="4" w:space="0" w:color="auto"/>
              <w:left w:val="single" w:sz="4" w:space="0" w:color="auto"/>
              <w:right w:val="single" w:sz="4" w:space="0" w:color="auto"/>
            </w:tcBorders>
          </w:tcPr>
          <w:p w14:paraId="633EEA35" w14:textId="77777777" w:rsidR="00E7479C" w:rsidRPr="00F13410" w:rsidRDefault="00E7479C" w:rsidP="003D17FA">
            <w:pPr>
              <w:spacing w:after="58"/>
              <w:ind w:left="150" w:hanging="270"/>
              <w:jc w:val="center"/>
              <w:rPr>
                <w:rFonts w:ascii="Arial" w:hAnsi="Arial" w:cs="Arial"/>
                <w:sz w:val="22"/>
                <w:szCs w:val="22"/>
              </w:rPr>
            </w:pPr>
            <w:r w:rsidRPr="00F13410">
              <w:rPr>
                <w:rFonts w:ascii="Arial" w:hAnsi="Arial" w:cs="Arial"/>
                <w:sz w:val="22"/>
                <w:szCs w:val="22"/>
              </w:rPr>
              <w:t>Thanksgiving Break Nov 24-28</w:t>
            </w:r>
          </w:p>
        </w:tc>
      </w:tr>
      <w:tr w:rsidR="00344126" w:rsidRPr="00F13410" w14:paraId="5980A687" w14:textId="77777777" w:rsidTr="004A5F9F">
        <w:trPr>
          <w:trHeight w:val="645"/>
        </w:trPr>
        <w:tc>
          <w:tcPr>
            <w:tcW w:w="1440" w:type="dxa"/>
            <w:vMerge w:val="restart"/>
            <w:tcBorders>
              <w:top w:val="single" w:sz="4" w:space="0" w:color="auto"/>
              <w:left w:val="single" w:sz="4" w:space="0" w:color="auto"/>
              <w:right w:val="single" w:sz="4" w:space="0" w:color="auto"/>
            </w:tcBorders>
          </w:tcPr>
          <w:p w14:paraId="7D1BA10F" w14:textId="77777777" w:rsidR="00344126" w:rsidRPr="00F13410" w:rsidRDefault="00344126" w:rsidP="00D2290D">
            <w:pPr>
              <w:spacing w:after="58"/>
              <w:rPr>
                <w:rFonts w:ascii="Arial" w:hAnsi="Arial" w:cs="Arial"/>
                <w:sz w:val="22"/>
                <w:szCs w:val="22"/>
              </w:rPr>
            </w:pPr>
            <w:r w:rsidRPr="00F13410">
              <w:rPr>
                <w:rFonts w:ascii="Arial" w:hAnsi="Arial" w:cs="Arial"/>
                <w:sz w:val="22"/>
                <w:szCs w:val="22"/>
              </w:rPr>
              <w:t>Week 14</w:t>
            </w:r>
          </w:p>
          <w:p w14:paraId="27FEBEC0" w14:textId="77777777" w:rsidR="00344126" w:rsidRPr="00F13410" w:rsidRDefault="00344126" w:rsidP="00D2290D">
            <w:pPr>
              <w:spacing w:after="58"/>
              <w:rPr>
                <w:rFonts w:ascii="Arial" w:hAnsi="Arial" w:cs="Arial"/>
                <w:sz w:val="22"/>
                <w:szCs w:val="22"/>
              </w:rPr>
            </w:pPr>
            <w:r w:rsidRPr="00F13410">
              <w:rPr>
                <w:rFonts w:ascii="Arial" w:hAnsi="Arial" w:cs="Arial"/>
                <w:sz w:val="22"/>
                <w:szCs w:val="22"/>
              </w:rPr>
              <w:t>Dec 1-5</w:t>
            </w:r>
          </w:p>
        </w:tc>
        <w:tc>
          <w:tcPr>
            <w:tcW w:w="4230" w:type="dxa"/>
            <w:gridSpan w:val="2"/>
            <w:tcBorders>
              <w:top w:val="single" w:sz="4" w:space="0" w:color="auto"/>
              <w:left w:val="single" w:sz="4" w:space="0" w:color="auto"/>
              <w:bottom w:val="single" w:sz="4" w:space="0" w:color="auto"/>
              <w:right w:val="single" w:sz="4" w:space="0" w:color="auto"/>
            </w:tcBorders>
          </w:tcPr>
          <w:p w14:paraId="72E8A0CA" w14:textId="77777777" w:rsidR="009B4F1B" w:rsidRPr="00F13410" w:rsidRDefault="009B4F1B" w:rsidP="009B4F1B">
            <w:pPr>
              <w:numPr>
                <w:ilvl w:val="0"/>
                <w:numId w:val="40"/>
              </w:numPr>
              <w:tabs>
                <w:tab w:val="left" w:pos="330"/>
              </w:tabs>
              <w:spacing w:after="58"/>
              <w:ind w:left="330" w:hanging="270"/>
              <w:rPr>
                <w:rFonts w:ascii="Arial" w:hAnsi="Arial" w:cs="Arial"/>
                <w:sz w:val="22"/>
                <w:szCs w:val="22"/>
              </w:rPr>
            </w:pPr>
            <w:r w:rsidRPr="00F13410">
              <w:rPr>
                <w:rFonts w:ascii="Arial" w:hAnsi="Arial" w:cs="Arial"/>
                <w:sz w:val="22"/>
                <w:szCs w:val="22"/>
              </w:rPr>
              <w:t xml:space="preserve">GI and </w:t>
            </w:r>
            <w:r w:rsidR="00344126" w:rsidRPr="00F13410">
              <w:rPr>
                <w:rFonts w:ascii="Arial" w:hAnsi="Arial" w:cs="Arial"/>
                <w:sz w:val="22"/>
                <w:szCs w:val="22"/>
              </w:rPr>
              <w:t xml:space="preserve">Fecal cytology </w:t>
            </w:r>
          </w:p>
          <w:p w14:paraId="616D6BCD" w14:textId="77777777" w:rsidR="00344126" w:rsidRPr="00F13410" w:rsidRDefault="00344126" w:rsidP="009B4F1B">
            <w:pPr>
              <w:numPr>
                <w:ilvl w:val="0"/>
                <w:numId w:val="40"/>
              </w:numPr>
              <w:tabs>
                <w:tab w:val="left" w:pos="330"/>
              </w:tabs>
              <w:spacing w:after="58"/>
              <w:ind w:left="330" w:hanging="270"/>
              <w:rPr>
                <w:rFonts w:ascii="Arial" w:hAnsi="Arial" w:cs="Arial"/>
                <w:sz w:val="22"/>
                <w:szCs w:val="22"/>
              </w:rPr>
            </w:pPr>
            <w:r w:rsidRPr="00F13410">
              <w:rPr>
                <w:rFonts w:ascii="Arial" w:hAnsi="Arial" w:cs="Arial"/>
                <w:sz w:val="22"/>
                <w:szCs w:val="22"/>
              </w:rPr>
              <w:t>Qua</w:t>
            </w:r>
            <w:r w:rsidR="0075658F" w:rsidRPr="00F13410">
              <w:rPr>
                <w:rFonts w:ascii="Arial" w:hAnsi="Arial" w:cs="Arial"/>
                <w:sz w:val="22"/>
                <w:szCs w:val="22"/>
              </w:rPr>
              <w:t>n</w:t>
            </w:r>
            <w:r w:rsidRPr="00F13410">
              <w:rPr>
                <w:rFonts w:ascii="Arial" w:hAnsi="Arial" w:cs="Arial"/>
                <w:sz w:val="22"/>
                <w:szCs w:val="22"/>
              </w:rPr>
              <w:t>tit</w:t>
            </w:r>
            <w:r w:rsidR="0075658F" w:rsidRPr="00F13410">
              <w:rPr>
                <w:rFonts w:ascii="Arial" w:hAnsi="Arial" w:cs="Arial"/>
                <w:sz w:val="22"/>
                <w:szCs w:val="22"/>
              </w:rPr>
              <w:t>at</w:t>
            </w:r>
            <w:r w:rsidRPr="00F13410">
              <w:rPr>
                <w:rFonts w:ascii="Arial" w:hAnsi="Arial" w:cs="Arial"/>
                <w:sz w:val="22"/>
                <w:szCs w:val="22"/>
              </w:rPr>
              <w:t xml:space="preserve">ive </w:t>
            </w:r>
            <w:r w:rsidR="009B4F1B" w:rsidRPr="00F13410">
              <w:rPr>
                <w:rFonts w:ascii="Arial" w:hAnsi="Arial" w:cs="Arial"/>
                <w:sz w:val="22"/>
                <w:szCs w:val="22"/>
              </w:rPr>
              <w:t xml:space="preserve">and </w:t>
            </w:r>
            <w:r w:rsidRPr="00F13410">
              <w:rPr>
                <w:rFonts w:ascii="Arial" w:hAnsi="Arial" w:cs="Arial"/>
                <w:sz w:val="22"/>
                <w:szCs w:val="22"/>
              </w:rPr>
              <w:t>qualitative</w:t>
            </w:r>
            <w:r w:rsidR="009B4F1B" w:rsidRPr="00F13410">
              <w:rPr>
                <w:rFonts w:ascii="Arial" w:hAnsi="Arial" w:cs="Arial"/>
                <w:sz w:val="22"/>
                <w:szCs w:val="22"/>
              </w:rPr>
              <w:t xml:space="preserve"> fecal floats</w:t>
            </w:r>
            <w:r w:rsidRPr="00F13410">
              <w:rPr>
                <w:rFonts w:ascii="Arial" w:hAnsi="Arial" w:cs="Arial"/>
                <w:sz w:val="22"/>
                <w:szCs w:val="22"/>
              </w:rPr>
              <w:t xml:space="preserve"> </w:t>
            </w:r>
          </w:p>
        </w:tc>
        <w:tc>
          <w:tcPr>
            <w:tcW w:w="1890" w:type="dxa"/>
            <w:vMerge w:val="restart"/>
            <w:tcBorders>
              <w:top w:val="single" w:sz="4" w:space="0" w:color="auto"/>
              <w:left w:val="single" w:sz="4" w:space="0" w:color="auto"/>
              <w:right w:val="single" w:sz="4" w:space="0" w:color="auto"/>
            </w:tcBorders>
          </w:tcPr>
          <w:p w14:paraId="3DCD9295" w14:textId="77777777" w:rsidR="00344126" w:rsidRPr="00F13410" w:rsidRDefault="00344126" w:rsidP="00344126">
            <w:pPr>
              <w:widowControl w:val="0"/>
              <w:tabs>
                <w:tab w:val="left" w:pos="240"/>
                <w:tab w:val="left" w:pos="330"/>
              </w:tabs>
              <w:autoSpaceDE w:val="0"/>
              <w:autoSpaceDN w:val="0"/>
              <w:adjustRightInd w:val="0"/>
              <w:spacing w:after="58"/>
              <w:rPr>
                <w:rFonts w:ascii="Arial" w:hAnsi="Arial" w:cs="Arial"/>
                <w:sz w:val="22"/>
                <w:szCs w:val="22"/>
              </w:rPr>
            </w:pPr>
            <w:r w:rsidRPr="00F13410">
              <w:rPr>
                <w:rFonts w:ascii="Arial" w:hAnsi="Arial" w:cs="Arial"/>
                <w:sz w:val="22"/>
                <w:szCs w:val="22"/>
              </w:rPr>
              <w:t xml:space="preserve">Chapter </w:t>
            </w:r>
            <w:r w:rsidR="0075658F" w:rsidRPr="00F13410">
              <w:rPr>
                <w:rFonts w:ascii="Arial" w:hAnsi="Arial" w:cs="Arial"/>
                <w:sz w:val="22"/>
                <w:szCs w:val="22"/>
              </w:rPr>
              <w:t>8</w:t>
            </w:r>
          </w:p>
          <w:p w14:paraId="127D2251" w14:textId="33506AA0" w:rsidR="00344126" w:rsidRPr="00F13410" w:rsidRDefault="009F3B1A" w:rsidP="00344126">
            <w:pPr>
              <w:spacing w:after="58"/>
              <w:ind w:left="240" w:hanging="270"/>
              <w:rPr>
                <w:rFonts w:ascii="Arial" w:hAnsi="Arial" w:cs="Arial"/>
                <w:sz w:val="22"/>
                <w:szCs w:val="22"/>
              </w:rPr>
            </w:pPr>
            <w:proofErr w:type="spellStart"/>
            <w:r w:rsidRPr="00F13410">
              <w:rPr>
                <w:rFonts w:ascii="Arial" w:hAnsi="Arial" w:cs="Arial"/>
                <w:sz w:val="22"/>
                <w:szCs w:val="22"/>
              </w:rPr>
              <w:t>Tegrity</w:t>
            </w:r>
            <w:proofErr w:type="spellEnd"/>
            <w:r w:rsidRPr="00F13410">
              <w:rPr>
                <w:rFonts w:ascii="Arial" w:hAnsi="Arial" w:cs="Arial"/>
                <w:sz w:val="22"/>
                <w:szCs w:val="22"/>
              </w:rPr>
              <w:t>/website</w:t>
            </w:r>
          </w:p>
        </w:tc>
        <w:tc>
          <w:tcPr>
            <w:tcW w:w="2790" w:type="dxa"/>
            <w:vMerge w:val="restart"/>
            <w:tcBorders>
              <w:top w:val="single" w:sz="4" w:space="0" w:color="auto"/>
              <w:left w:val="single" w:sz="4" w:space="0" w:color="auto"/>
              <w:right w:val="single" w:sz="4" w:space="0" w:color="auto"/>
            </w:tcBorders>
          </w:tcPr>
          <w:p w14:paraId="659A3C24" w14:textId="6D4E36A7" w:rsidR="00344126" w:rsidRPr="00F13410" w:rsidRDefault="006C230C" w:rsidP="00344126">
            <w:pPr>
              <w:ind w:left="245" w:hanging="360"/>
              <w:rPr>
                <w:rFonts w:ascii="Arial" w:hAnsi="Arial" w:cs="Arial"/>
                <w:sz w:val="22"/>
                <w:szCs w:val="22"/>
              </w:rPr>
            </w:pPr>
            <w:r>
              <w:rPr>
                <w:rFonts w:ascii="Arial" w:hAnsi="Arial" w:cs="Arial"/>
                <w:sz w:val="22"/>
                <w:szCs w:val="22"/>
              </w:rPr>
              <w:t xml:space="preserve">Quiz </w:t>
            </w:r>
          </w:p>
          <w:p w14:paraId="69020C30" w14:textId="77777777" w:rsidR="00344126" w:rsidRPr="00F13410" w:rsidRDefault="00344126" w:rsidP="00344126">
            <w:pPr>
              <w:spacing w:after="58"/>
              <w:ind w:left="150" w:hanging="270"/>
              <w:rPr>
                <w:rFonts w:ascii="Arial" w:hAnsi="Arial" w:cs="Arial"/>
                <w:sz w:val="22"/>
                <w:szCs w:val="22"/>
              </w:rPr>
            </w:pPr>
          </w:p>
          <w:p w14:paraId="0E9A88D9" w14:textId="77777777" w:rsidR="00344126" w:rsidRPr="00F13410" w:rsidRDefault="00344126" w:rsidP="00344126">
            <w:pPr>
              <w:pStyle w:val="Level20"/>
              <w:tabs>
                <w:tab w:val="left" w:pos="-1440"/>
              </w:tabs>
              <w:rPr>
                <w:rFonts w:ascii="Arial" w:hAnsi="Arial" w:cs="Arial"/>
                <w:sz w:val="22"/>
                <w:szCs w:val="22"/>
              </w:rPr>
            </w:pPr>
          </w:p>
        </w:tc>
      </w:tr>
      <w:tr w:rsidR="00344126" w:rsidRPr="00F13410" w14:paraId="2D06F353" w14:textId="77777777" w:rsidTr="004A5F9F">
        <w:trPr>
          <w:trHeight w:val="521"/>
        </w:trPr>
        <w:tc>
          <w:tcPr>
            <w:tcW w:w="1440" w:type="dxa"/>
            <w:vMerge/>
            <w:tcBorders>
              <w:left w:val="single" w:sz="4" w:space="0" w:color="auto"/>
              <w:bottom w:val="single" w:sz="4" w:space="0" w:color="auto"/>
              <w:right w:val="single" w:sz="4" w:space="0" w:color="auto"/>
            </w:tcBorders>
          </w:tcPr>
          <w:p w14:paraId="37815DA3" w14:textId="77777777" w:rsidR="00344126" w:rsidRPr="00F13410" w:rsidRDefault="00344126" w:rsidP="00D2290D">
            <w:pPr>
              <w:spacing w:after="58"/>
              <w:rPr>
                <w:rFonts w:ascii="Arial" w:hAnsi="Arial" w:cs="Arial"/>
                <w:sz w:val="22"/>
                <w:szCs w:val="22"/>
              </w:rPr>
            </w:pPr>
          </w:p>
        </w:tc>
        <w:tc>
          <w:tcPr>
            <w:tcW w:w="4230" w:type="dxa"/>
            <w:gridSpan w:val="2"/>
            <w:tcBorders>
              <w:top w:val="single" w:sz="4" w:space="0" w:color="auto"/>
              <w:left w:val="single" w:sz="4" w:space="0" w:color="auto"/>
              <w:bottom w:val="single" w:sz="4" w:space="0" w:color="auto"/>
              <w:right w:val="single" w:sz="4" w:space="0" w:color="auto"/>
            </w:tcBorders>
          </w:tcPr>
          <w:p w14:paraId="78F212D3" w14:textId="77777777" w:rsidR="00344126" w:rsidRPr="00F13410" w:rsidRDefault="00E7479C" w:rsidP="00E7479C">
            <w:pPr>
              <w:pStyle w:val="Level30"/>
              <w:tabs>
                <w:tab w:val="left" w:pos="-1440"/>
                <w:tab w:val="left" w:pos="420"/>
              </w:tabs>
              <w:ind w:left="60" w:firstLine="0"/>
              <w:rPr>
                <w:rFonts w:ascii="Arial" w:hAnsi="Arial" w:cs="Arial"/>
                <w:sz w:val="22"/>
                <w:szCs w:val="22"/>
              </w:rPr>
            </w:pPr>
            <w:r w:rsidRPr="00F13410">
              <w:rPr>
                <w:rFonts w:ascii="Arial" w:hAnsi="Arial" w:cs="Arial"/>
                <w:sz w:val="22"/>
                <w:szCs w:val="22"/>
              </w:rPr>
              <w:t>(g) life cycles and pathogenesis</w:t>
            </w:r>
          </w:p>
        </w:tc>
        <w:tc>
          <w:tcPr>
            <w:tcW w:w="1890" w:type="dxa"/>
            <w:vMerge/>
            <w:tcBorders>
              <w:left w:val="single" w:sz="4" w:space="0" w:color="auto"/>
              <w:bottom w:val="single" w:sz="4" w:space="0" w:color="auto"/>
              <w:right w:val="single" w:sz="4" w:space="0" w:color="auto"/>
            </w:tcBorders>
          </w:tcPr>
          <w:p w14:paraId="79C915F8" w14:textId="77777777" w:rsidR="00344126" w:rsidRPr="00F13410" w:rsidRDefault="00344126" w:rsidP="00D2290D">
            <w:pPr>
              <w:spacing w:after="58"/>
              <w:ind w:left="240" w:hanging="270"/>
              <w:rPr>
                <w:rFonts w:ascii="Arial" w:hAnsi="Arial" w:cs="Arial"/>
                <w:sz w:val="22"/>
                <w:szCs w:val="22"/>
              </w:rPr>
            </w:pPr>
          </w:p>
        </w:tc>
        <w:tc>
          <w:tcPr>
            <w:tcW w:w="2790" w:type="dxa"/>
            <w:vMerge/>
            <w:tcBorders>
              <w:left w:val="single" w:sz="4" w:space="0" w:color="auto"/>
              <w:bottom w:val="single" w:sz="4" w:space="0" w:color="auto"/>
              <w:right w:val="single" w:sz="4" w:space="0" w:color="auto"/>
            </w:tcBorders>
          </w:tcPr>
          <w:p w14:paraId="325CCBE6" w14:textId="77777777" w:rsidR="00344126" w:rsidRPr="00F13410" w:rsidRDefault="00344126" w:rsidP="00D2290D">
            <w:pPr>
              <w:spacing w:after="58"/>
              <w:ind w:left="150" w:hanging="270"/>
              <w:rPr>
                <w:rFonts w:ascii="Arial" w:hAnsi="Arial" w:cs="Arial"/>
                <w:sz w:val="22"/>
                <w:szCs w:val="22"/>
              </w:rPr>
            </w:pPr>
          </w:p>
        </w:tc>
      </w:tr>
      <w:tr w:rsidR="00E7479C" w:rsidRPr="00F13410" w14:paraId="08F56CDE" w14:textId="77777777" w:rsidTr="004A5F9F">
        <w:trPr>
          <w:trHeight w:val="612"/>
        </w:trPr>
        <w:tc>
          <w:tcPr>
            <w:tcW w:w="1440" w:type="dxa"/>
            <w:vMerge w:val="restart"/>
            <w:tcBorders>
              <w:top w:val="single" w:sz="4" w:space="0" w:color="auto"/>
              <w:left w:val="single" w:sz="4" w:space="0" w:color="auto"/>
              <w:right w:val="single" w:sz="4" w:space="0" w:color="auto"/>
            </w:tcBorders>
          </w:tcPr>
          <w:p w14:paraId="7EB1768A" w14:textId="77777777" w:rsidR="00E7479C" w:rsidRPr="00F13410" w:rsidRDefault="00E7479C" w:rsidP="00D2290D">
            <w:pPr>
              <w:spacing w:after="58"/>
              <w:rPr>
                <w:rFonts w:ascii="Arial" w:hAnsi="Arial" w:cs="Arial"/>
                <w:sz w:val="22"/>
                <w:szCs w:val="22"/>
              </w:rPr>
            </w:pPr>
            <w:r w:rsidRPr="00F13410">
              <w:rPr>
                <w:rFonts w:ascii="Arial" w:hAnsi="Arial" w:cs="Arial"/>
                <w:sz w:val="22"/>
                <w:szCs w:val="22"/>
              </w:rPr>
              <w:t>Week 15</w:t>
            </w:r>
          </w:p>
          <w:p w14:paraId="791D7F98" w14:textId="77777777" w:rsidR="00E7479C" w:rsidRPr="00F13410" w:rsidRDefault="00E7479C" w:rsidP="00D2290D">
            <w:pPr>
              <w:spacing w:after="58"/>
              <w:rPr>
                <w:rFonts w:ascii="Arial" w:hAnsi="Arial" w:cs="Arial"/>
                <w:sz w:val="22"/>
                <w:szCs w:val="22"/>
              </w:rPr>
            </w:pPr>
            <w:r w:rsidRPr="00F13410">
              <w:rPr>
                <w:rFonts w:ascii="Arial" w:hAnsi="Arial" w:cs="Arial"/>
                <w:sz w:val="22"/>
                <w:szCs w:val="22"/>
              </w:rPr>
              <w:t>Dec 8-12</w:t>
            </w:r>
          </w:p>
        </w:tc>
        <w:tc>
          <w:tcPr>
            <w:tcW w:w="4230" w:type="dxa"/>
            <w:gridSpan w:val="2"/>
            <w:tcBorders>
              <w:top w:val="nil"/>
              <w:left w:val="nil"/>
              <w:bottom w:val="single" w:sz="4" w:space="0" w:color="auto"/>
              <w:right w:val="nil"/>
            </w:tcBorders>
          </w:tcPr>
          <w:p w14:paraId="7BB4E6F9" w14:textId="77777777" w:rsidR="00E7479C" w:rsidRPr="00F13410" w:rsidRDefault="00E7479C" w:rsidP="00344126">
            <w:pPr>
              <w:numPr>
                <w:ilvl w:val="0"/>
                <w:numId w:val="42"/>
              </w:numPr>
              <w:spacing w:after="58"/>
              <w:rPr>
                <w:rFonts w:ascii="Arial" w:hAnsi="Arial" w:cs="Arial"/>
                <w:sz w:val="22"/>
                <w:szCs w:val="22"/>
              </w:rPr>
            </w:pPr>
            <w:r w:rsidRPr="00F13410">
              <w:rPr>
                <w:rFonts w:ascii="Arial" w:hAnsi="Arial" w:cs="Arial"/>
                <w:sz w:val="22"/>
                <w:szCs w:val="22"/>
              </w:rPr>
              <w:t>Reproductive/ mammary cytology</w:t>
            </w:r>
          </w:p>
          <w:p w14:paraId="660DC8EE" w14:textId="77777777" w:rsidR="00E7479C" w:rsidRPr="00F13410" w:rsidRDefault="00E7479C" w:rsidP="00344126">
            <w:pPr>
              <w:numPr>
                <w:ilvl w:val="0"/>
                <w:numId w:val="42"/>
              </w:numPr>
              <w:spacing w:after="58"/>
              <w:rPr>
                <w:rFonts w:ascii="Arial" w:hAnsi="Arial" w:cs="Arial"/>
                <w:sz w:val="22"/>
                <w:szCs w:val="22"/>
              </w:rPr>
            </w:pPr>
            <w:r w:rsidRPr="00F13410">
              <w:rPr>
                <w:rFonts w:ascii="Arial" w:hAnsi="Arial" w:cs="Arial"/>
                <w:sz w:val="22"/>
                <w:szCs w:val="22"/>
              </w:rPr>
              <w:t>Estrus of the bitch</w:t>
            </w:r>
          </w:p>
        </w:tc>
        <w:tc>
          <w:tcPr>
            <w:tcW w:w="1890" w:type="dxa"/>
            <w:vMerge w:val="restart"/>
            <w:tcBorders>
              <w:top w:val="single" w:sz="4" w:space="0" w:color="auto"/>
              <w:left w:val="single" w:sz="4" w:space="0" w:color="auto"/>
              <w:right w:val="single" w:sz="4" w:space="0" w:color="auto"/>
            </w:tcBorders>
          </w:tcPr>
          <w:p w14:paraId="39E230A6" w14:textId="77777777" w:rsidR="00E7479C" w:rsidRPr="00F13410" w:rsidRDefault="00E7479C" w:rsidP="00E7479C">
            <w:pPr>
              <w:widowControl w:val="0"/>
              <w:tabs>
                <w:tab w:val="left" w:pos="240"/>
                <w:tab w:val="left" w:pos="330"/>
              </w:tabs>
              <w:autoSpaceDE w:val="0"/>
              <w:autoSpaceDN w:val="0"/>
              <w:adjustRightInd w:val="0"/>
              <w:spacing w:after="58"/>
              <w:rPr>
                <w:rFonts w:ascii="Arial" w:hAnsi="Arial" w:cs="Arial"/>
                <w:sz w:val="22"/>
                <w:szCs w:val="22"/>
              </w:rPr>
            </w:pPr>
            <w:r w:rsidRPr="00F13410">
              <w:rPr>
                <w:rFonts w:ascii="Arial" w:hAnsi="Arial" w:cs="Arial"/>
                <w:sz w:val="22"/>
                <w:szCs w:val="22"/>
              </w:rPr>
              <w:t xml:space="preserve">Chapter </w:t>
            </w:r>
            <w:r w:rsidR="00C86392" w:rsidRPr="00F13410">
              <w:rPr>
                <w:rFonts w:ascii="Arial" w:hAnsi="Arial" w:cs="Arial"/>
                <w:sz w:val="22"/>
                <w:szCs w:val="22"/>
              </w:rPr>
              <w:t>12</w:t>
            </w:r>
          </w:p>
          <w:p w14:paraId="35711025" w14:textId="2CF93A06" w:rsidR="00E7479C" w:rsidRPr="00F13410" w:rsidRDefault="009F3B1A" w:rsidP="009F3B1A">
            <w:pPr>
              <w:spacing w:after="58"/>
              <w:rPr>
                <w:rFonts w:ascii="Arial" w:hAnsi="Arial" w:cs="Arial"/>
                <w:sz w:val="22"/>
                <w:szCs w:val="22"/>
              </w:rPr>
            </w:pPr>
            <w:proofErr w:type="spellStart"/>
            <w:r w:rsidRPr="00F13410">
              <w:rPr>
                <w:rFonts w:ascii="Arial" w:hAnsi="Arial" w:cs="Arial"/>
                <w:sz w:val="22"/>
                <w:szCs w:val="22"/>
              </w:rPr>
              <w:t>Tegrity</w:t>
            </w:r>
            <w:proofErr w:type="spellEnd"/>
            <w:r w:rsidRPr="00F13410">
              <w:rPr>
                <w:rFonts w:ascii="Arial" w:hAnsi="Arial" w:cs="Arial"/>
                <w:sz w:val="22"/>
                <w:szCs w:val="22"/>
              </w:rPr>
              <w:t>/website</w:t>
            </w:r>
          </w:p>
        </w:tc>
        <w:tc>
          <w:tcPr>
            <w:tcW w:w="2790" w:type="dxa"/>
            <w:vMerge w:val="restart"/>
            <w:tcBorders>
              <w:top w:val="single" w:sz="4" w:space="0" w:color="auto"/>
              <w:left w:val="single" w:sz="4" w:space="0" w:color="auto"/>
              <w:right w:val="single" w:sz="4" w:space="0" w:color="auto"/>
            </w:tcBorders>
          </w:tcPr>
          <w:p w14:paraId="4D852BFD" w14:textId="5C491972" w:rsidR="00E7479C" w:rsidRPr="00F13410" w:rsidRDefault="006C230C" w:rsidP="009F3B1A">
            <w:pPr>
              <w:pStyle w:val="ListParagraph"/>
              <w:widowControl w:val="0"/>
              <w:autoSpaceDE w:val="0"/>
              <w:autoSpaceDN w:val="0"/>
              <w:adjustRightInd w:val="0"/>
              <w:spacing w:after="58"/>
              <w:ind w:left="0"/>
              <w:contextualSpacing/>
              <w:rPr>
                <w:rFonts w:ascii="Arial" w:hAnsi="Arial" w:cs="Arial"/>
              </w:rPr>
            </w:pPr>
            <w:r>
              <w:rPr>
                <w:rFonts w:ascii="Arial" w:hAnsi="Arial" w:cs="Arial"/>
              </w:rPr>
              <w:t>Image portfolio</w:t>
            </w:r>
          </w:p>
        </w:tc>
      </w:tr>
      <w:tr w:rsidR="00E7479C" w:rsidRPr="00F13410" w14:paraId="697AA91F" w14:textId="77777777" w:rsidTr="004A5F9F">
        <w:trPr>
          <w:trHeight w:val="391"/>
        </w:trPr>
        <w:tc>
          <w:tcPr>
            <w:tcW w:w="1440" w:type="dxa"/>
            <w:vMerge/>
            <w:tcBorders>
              <w:left w:val="single" w:sz="4" w:space="0" w:color="auto"/>
              <w:bottom w:val="single" w:sz="4" w:space="0" w:color="auto"/>
              <w:right w:val="single" w:sz="4" w:space="0" w:color="auto"/>
            </w:tcBorders>
          </w:tcPr>
          <w:p w14:paraId="4A5E3FF6" w14:textId="77777777" w:rsidR="00E7479C" w:rsidRPr="00F13410" w:rsidRDefault="00E7479C" w:rsidP="00D2290D">
            <w:pPr>
              <w:spacing w:after="58"/>
              <w:rPr>
                <w:rFonts w:ascii="Arial" w:hAnsi="Arial" w:cs="Arial"/>
                <w:sz w:val="22"/>
                <w:szCs w:val="22"/>
              </w:rPr>
            </w:pPr>
          </w:p>
        </w:tc>
        <w:tc>
          <w:tcPr>
            <w:tcW w:w="4230" w:type="dxa"/>
            <w:gridSpan w:val="2"/>
            <w:tcBorders>
              <w:top w:val="single" w:sz="4" w:space="0" w:color="auto"/>
              <w:left w:val="nil"/>
              <w:bottom w:val="nil"/>
              <w:right w:val="nil"/>
            </w:tcBorders>
          </w:tcPr>
          <w:p w14:paraId="1CC8ACDE" w14:textId="77777777" w:rsidR="00E7479C" w:rsidRPr="00F13410" w:rsidRDefault="00E7479C" w:rsidP="00E7479C">
            <w:pPr>
              <w:spacing w:after="58"/>
              <w:ind w:left="60"/>
              <w:rPr>
                <w:rFonts w:ascii="Arial" w:hAnsi="Arial" w:cs="Arial"/>
                <w:sz w:val="22"/>
                <w:szCs w:val="22"/>
              </w:rPr>
            </w:pPr>
            <w:r w:rsidRPr="00F13410">
              <w:rPr>
                <w:rFonts w:ascii="Arial" w:hAnsi="Arial" w:cs="Arial"/>
                <w:sz w:val="22"/>
                <w:szCs w:val="22"/>
              </w:rPr>
              <w:t>(g) hormone level correlation and detection of pregnancy</w:t>
            </w:r>
          </w:p>
        </w:tc>
        <w:tc>
          <w:tcPr>
            <w:tcW w:w="1890" w:type="dxa"/>
            <w:vMerge/>
            <w:tcBorders>
              <w:left w:val="single" w:sz="4" w:space="0" w:color="auto"/>
              <w:bottom w:val="single" w:sz="4" w:space="0" w:color="auto"/>
              <w:right w:val="single" w:sz="4" w:space="0" w:color="auto"/>
            </w:tcBorders>
          </w:tcPr>
          <w:p w14:paraId="599C74B9" w14:textId="77777777" w:rsidR="00E7479C" w:rsidRPr="00F13410" w:rsidRDefault="00E7479C" w:rsidP="00D2290D">
            <w:pPr>
              <w:spacing w:after="58"/>
              <w:ind w:hanging="360"/>
              <w:rPr>
                <w:rFonts w:ascii="Arial" w:hAnsi="Arial" w:cs="Arial"/>
                <w:sz w:val="22"/>
                <w:szCs w:val="22"/>
              </w:rPr>
            </w:pPr>
          </w:p>
        </w:tc>
        <w:tc>
          <w:tcPr>
            <w:tcW w:w="2790" w:type="dxa"/>
            <w:vMerge/>
            <w:tcBorders>
              <w:left w:val="single" w:sz="4" w:space="0" w:color="auto"/>
              <w:bottom w:val="single" w:sz="4" w:space="0" w:color="auto"/>
              <w:right w:val="single" w:sz="4" w:space="0" w:color="auto"/>
            </w:tcBorders>
          </w:tcPr>
          <w:p w14:paraId="6236C043" w14:textId="77777777" w:rsidR="00E7479C" w:rsidRPr="00F13410" w:rsidRDefault="00E7479C" w:rsidP="000F5B8A">
            <w:pPr>
              <w:pStyle w:val="ListParagraph"/>
              <w:widowControl w:val="0"/>
              <w:autoSpaceDE w:val="0"/>
              <w:autoSpaceDN w:val="0"/>
              <w:adjustRightInd w:val="0"/>
              <w:spacing w:after="58"/>
              <w:ind w:left="240"/>
              <w:contextualSpacing/>
              <w:rPr>
                <w:rFonts w:ascii="Arial" w:hAnsi="Arial" w:cs="Arial"/>
              </w:rPr>
            </w:pPr>
          </w:p>
        </w:tc>
      </w:tr>
      <w:tr w:rsidR="00344126" w:rsidRPr="00F13410" w14:paraId="28B46C1B" w14:textId="77777777" w:rsidTr="004A5F9F">
        <w:tc>
          <w:tcPr>
            <w:tcW w:w="1440" w:type="dxa"/>
            <w:tcBorders>
              <w:top w:val="single" w:sz="4" w:space="0" w:color="auto"/>
              <w:left w:val="single" w:sz="4" w:space="0" w:color="auto"/>
              <w:bottom w:val="single" w:sz="4" w:space="0" w:color="auto"/>
              <w:right w:val="single" w:sz="4" w:space="0" w:color="auto"/>
            </w:tcBorders>
          </w:tcPr>
          <w:p w14:paraId="21B701D9" w14:textId="77777777" w:rsidR="00344126" w:rsidRPr="00F13410" w:rsidRDefault="00344126" w:rsidP="00D2290D">
            <w:pPr>
              <w:spacing w:after="58"/>
              <w:rPr>
                <w:rFonts w:ascii="Arial" w:hAnsi="Arial" w:cs="Arial"/>
                <w:sz w:val="22"/>
                <w:szCs w:val="22"/>
              </w:rPr>
            </w:pPr>
            <w:r w:rsidRPr="00F13410">
              <w:rPr>
                <w:rFonts w:ascii="Arial" w:hAnsi="Arial" w:cs="Arial"/>
                <w:sz w:val="22"/>
                <w:szCs w:val="22"/>
              </w:rPr>
              <w:t>Finals week</w:t>
            </w:r>
          </w:p>
          <w:p w14:paraId="04CEB7C7" w14:textId="77777777" w:rsidR="00344126" w:rsidRPr="00F13410" w:rsidRDefault="00344126" w:rsidP="00D2290D">
            <w:pPr>
              <w:spacing w:after="58"/>
              <w:rPr>
                <w:rFonts w:ascii="Arial" w:hAnsi="Arial" w:cs="Arial"/>
                <w:sz w:val="22"/>
                <w:szCs w:val="22"/>
              </w:rPr>
            </w:pPr>
            <w:r w:rsidRPr="00F13410">
              <w:rPr>
                <w:rFonts w:ascii="Arial" w:hAnsi="Arial" w:cs="Arial"/>
                <w:sz w:val="22"/>
                <w:szCs w:val="22"/>
              </w:rPr>
              <w:t>Dec 15-17</w:t>
            </w:r>
          </w:p>
        </w:tc>
        <w:tc>
          <w:tcPr>
            <w:tcW w:w="4230" w:type="dxa"/>
            <w:gridSpan w:val="2"/>
            <w:tcBorders>
              <w:top w:val="single" w:sz="4" w:space="0" w:color="auto"/>
              <w:left w:val="single" w:sz="4" w:space="0" w:color="auto"/>
              <w:bottom w:val="single" w:sz="4" w:space="0" w:color="auto"/>
              <w:right w:val="single" w:sz="4" w:space="0" w:color="auto"/>
            </w:tcBorders>
          </w:tcPr>
          <w:p w14:paraId="096D0DE3" w14:textId="77777777" w:rsidR="00344126" w:rsidRPr="00F13410" w:rsidRDefault="00344126" w:rsidP="00E7479C">
            <w:pPr>
              <w:spacing w:after="58"/>
              <w:ind w:left="600" w:hanging="600"/>
              <w:rPr>
                <w:rFonts w:ascii="Arial" w:hAnsi="Arial" w:cs="Arial"/>
                <w:sz w:val="22"/>
                <w:szCs w:val="22"/>
              </w:rPr>
            </w:pPr>
            <w:r w:rsidRPr="00F13410">
              <w:rPr>
                <w:rFonts w:ascii="Arial" w:hAnsi="Arial" w:cs="Arial"/>
                <w:sz w:val="22"/>
                <w:szCs w:val="22"/>
              </w:rPr>
              <w:t xml:space="preserve">Exam will open Dec 15-17. </w:t>
            </w:r>
          </w:p>
        </w:tc>
        <w:tc>
          <w:tcPr>
            <w:tcW w:w="1890" w:type="dxa"/>
            <w:tcBorders>
              <w:top w:val="single" w:sz="4" w:space="0" w:color="auto"/>
              <w:left w:val="single" w:sz="4" w:space="0" w:color="auto"/>
              <w:bottom w:val="single" w:sz="4" w:space="0" w:color="auto"/>
              <w:right w:val="single" w:sz="4" w:space="0" w:color="auto"/>
            </w:tcBorders>
          </w:tcPr>
          <w:p w14:paraId="37BA609B" w14:textId="77777777" w:rsidR="00344126" w:rsidRPr="00F13410" w:rsidRDefault="00344126" w:rsidP="00D2290D">
            <w:pPr>
              <w:spacing w:after="58"/>
              <w:ind w:hanging="360"/>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tcPr>
          <w:p w14:paraId="0418FB6B" w14:textId="0D60EB16" w:rsidR="00344126" w:rsidRPr="00F13410" w:rsidRDefault="006C230C" w:rsidP="003D17FA">
            <w:pPr>
              <w:pStyle w:val="ListParagraph"/>
              <w:widowControl w:val="0"/>
              <w:autoSpaceDE w:val="0"/>
              <w:autoSpaceDN w:val="0"/>
              <w:adjustRightInd w:val="0"/>
              <w:spacing w:after="58"/>
              <w:ind w:left="0"/>
              <w:contextualSpacing/>
              <w:rPr>
                <w:rFonts w:ascii="Arial" w:hAnsi="Arial" w:cs="Arial"/>
              </w:rPr>
            </w:pPr>
            <w:r>
              <w:rPr>
                <w:rFonts w:ascii="Arial" w:hAnsi="Arial" w:cs="Arial"/>
              </w:rPr>
              <w:t xml:space="preserve">Exam #2 </w:t>
            </w:r>
          </w:p>
          <w:p w14:paraId="4D71FAEE" w14:textId="77777777" w:rsidR="00344126" w:rsidRPr="00F13410" w:rsidRDefault="00344126" w:rsidP="00D2290D">
            <w:pPr>
              <w:pStyle w:val="ListParagraph"/>
              <w:spacing w:after="58"/>
              <w:ind w:left="240"/>
              <w:rPr>
                <w:rFonts w:ascii="Arial" w:hAnsi="Arial" w:cs="Arial"/>
              </w:rPr>
            </w:pPr>
          </w:p>
        </w:tc>
      </w:tr>
      <w:tr w:rsidR="00344126" w:rsidRPr="00F13410" w14:paraId="02553E1D" w14:textId="77777777" w:rsidTr="004A5F9F">
        <w:trPr>
          <w:gridAfter w:val="2"/>
          <w:wAfter w:w="4680" w:type="dxa"/>
        </w:trPr>
        <w:tc>
          <w:tcPr>
            <w:tcW w:w="1440" w:type="dxa"/>
            <w:tcBorders>
              <w:top w:val="nil"/>
              <w:left w:val="nil"/>
              <w:bottom w:val="nil"/>
              <w:right w:val="nil"/>
            </w:tcBorders>
          </w:tcPr>
          <w:p w14:paraId="2CA41403" w14:textId="77777777" w:rsidR="00344126" w:rsidRPr="00F13410" w:rsidRDefault="00344126" w:rsidP="00D2290D">
            <w:pPr>
              <w:spacing w:after="58"/>
              <w:rPr>
                <w:rFonts w:ascii="Arial" w:hAnsi="Arial" w:cs="Arial"/>
                <w:sz w:val="22"/>
                <w:szCs w:val="22"/>
              </w:rPr>
            </w:pPr>
          </w:p>
        </w:tc>
        <w:tc>
          <w:tcPr>
            <w:tcW w:w="4230" w:type="dxa"/>
            <w:gridSpan w:val="2"/>
            <w:tcBorders>
              <w:top w:val="nil"/>
              <w:left w:val="nil"/>
              <w:bottom w:val="nil"/>
              <w:right w:val="nil"/>
            </w:tcBorders>
          </w:tcPr>
          <w:p w14:paraId="2DA08684" w14:textId="77777777" w:rsidR="00344126" w:rsidRPr="00F13410" w:rsidRDefault="00344126" w:rsidP="00D2290D">
            <w:pPr>
              <w:spacing w:after="58"/>
              <w:ind w:left="600" w:hanging="600"/>
              <w:rPr>
                <w:rFonts w:ascii="Arial" w:hAnsi="Arial" w:cs="Arial"/>
                <w:sz w:val="22"/>
                <w:szCs w:val="22"/>
              </w:rPr>
            </w:pPr>
          </w:p>
        </w:tc>
      </w:tr>
    </w:tbl>
    <w:p w14:paraId="1B3C8EF1" w14:textId="786CE668" w:rsidR="00F17B62" w:rsidRPr="00F13410" w:rsidRDefault="00961697" w:rsidP="00F17B62">
      <w:pPr>
        <w:rPr>
          <w:rFonts w:ascii="Arial" w:hAnsi="Arial" w:cs="Arial"/>
          <w:sz w:val="22"/>
          <w:szCs w:val="22"/>
        </w:rPr>
      </w:pPr>
      <w:r w:rsidRPr="00F13410">
        <w:rPr>
          <w:rFonts w:ascii="Arial" w:hAnsi="Arial" w:cs="Arial"/>
          <w:sz w:val="22"/>
          <w:szCs w:val="22"/>
        </w:rPr>
        <w:t>Graduate reading list</w:t>
      </w:r>
      <w:r w:rsidR="004A5F9F" w:rsidRPr="00F13410">
        <w:rPr>
          <w:rFonts w:ascii="Arial" w:hAnsi="Arial" w:cs="Arial"/>
          <w:sz w:val="22"/>
          <w:szCs w:val="22"/>
        </w:rPr>
        <w:t xml:space="preserve"> - tentative</w:t>
      </w:r>
      <w:r w:rsidRPr="00F13410">
        <w:rPr>
          <w:rFonts w:ascii="Arial" w:hAnsi="Arial" w:cs="Arial"/>
          <w:sz w:val="22"/>
          <w:szCs w:val="22"/>
        </w:rPr>
        <w:t>:</w:t>
      </w:r>
    </w:p>
    <w:p w14:paraId="511E643E" w14:textId="77777777" w:rsidR="00961697" w:rsidRPr="00F13410" w:rsidRDefault="00961697" w:rsidP="00961697">
      <w:pPr>
        <w:widowControl w:val="0"/>
        <w:tabs>
          <w:tab w:val="left" w:pos="330"/>
        </w:tabs>
        <w:autoSpaceDE w:val="0"/>
        <w:autoSpaceDN w:val="0"/>
        <w:adjustRightInd w:val="0"/>
        <w:rPr>
          <w:rFonts w:ascii="Arial" w:hAnsi="Arial" w:cs="Arial"/>
          <w:sz w:val="22"/>
          <w:szCs w:val="22"/>
        </w:rPr>
      </w:pPr>
      <w:proofErr w:type="spellStart"/>
      <w:r w:rsidRPr="00F13410">
        <w:rPr>
          <w:rFonts w:ascii="Arial" w:hAnsi="Arial" w:cs="Arial"/>
          <w:sz w:val="22"/>
          <w:szCs w:val="22"/>
        </w:rPr>
        <w:t>Masserdotti</w:t>
      </w:r>
      <w:proofErr w:type="spellEnd"/>
      <w:r w:rsidRPr="00F13410">
        <w:rPr>
          <w:rFonts w:ascii="Arial" w:hAnsi="Arial" w:cs="Arial"/>
          <w:sz w:val="22"/>
          <w:szCs w:val="22"/>
        </w:rPr>
        <w:t>, C. (2006), Architectural patterns in cytology: correlation with histology. Veterinary Clinical Pathology, 35: 388–396.</w:t>
      </w:r>
    </w:p>
    <w:p w14:paraId="795BC841" w14:textId="477BA266" w:rsidR="00961697" w:rsidRPr="00F13410" w:rsidRDefault="00961697" w:rsidP="00F17B62">
      <w:pPr>
        <w:rPr>
          <w:rFonts w:ascii="Arial" w:hAnsi="Arial" w:cs="Arial"/>
          <w:sz w:val="22"/>
          <w:szCs w:val="22"/>
        </w:rPr>
      </w:pPr>
      <w:r w:rsidRPr="00F13410">
        <w:rPr>
          <w:rFonts w:ascii="Arial" w:hAnsi="Arial" w:cs="Arial"/>
          <w:sz w:val="22"/>
          <w:szCs w:val="22"/>
        </w:rPr>
        <w:t xml:space="preserve">Angus, </w:t>
      </w:r>
      <w:proofErr w:type="spellStart"/>
      <w:r w:rsidRPr="00F13410">
        <w:rPr>
          <w:rFonts w:ascii="Arial" w:hAnsi="Arial" w:cs="Arial"/>
          <w:sz w:val="22"/>
          <w:szCs w:val="22"/>
        </w:rPr>
        <w:t>Otic</w:t>
      </w:r>
      <w:proofErr w:type="spellEnd"/>
      <w:r w:rsidRPr="00F13410">
        <w:rPr>
          <w:rFonts w:ascii="Arial" w:hAnsi="Arial" w:cs="Arial"/>
          <w:sz w:val="22"/>
          <w:szCs w:val="22"/>
        </w:rPr>
        <w:t xml:space="preserve"> cytology in health and disease, Veterinary Clinics of North America: Small Animal Practice, Volume 34, Issue 2, March 2004, Pages 411-42</w:t>
      </w:r>
    </w:p>
    <w:sectPr w:rsidR="00961697" w:rsidRPr="00F13410" w:rsidSect="007417BF">
      <w:headerReference w:type="even" r:id="rId10"/>
      <w:headerReference w:type="default" r:id="rId11"/>
      <w:footerReference w:type="even" r:id="rId12"/>
      <w:footerReference w:type="default" r:id="rId13"/>
      <w:type w:val="continuous"/>
      <w:pgSz w:w="12240" w:h="15840"/>
      <w:pgMar w:top="720" w:right="1440" w:bottom="720" w:left="1440" w:header="72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85B53" w14:textId="77777777" w:rsidR="00776D35" w:rsidRDefault="00776D35">
      <w:r>
        <w:separator/>
      </w:r>
    </w:p>
  </w:endnote>
  <w:endnote w:type="continuationSeparator" w:id="0">
    <w:p w14:paraId="652019C4" w14:textId="77777777" w:rsidR="00776D35" w:rsidRDefault="0077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709676"/>
      <w:docPartObj>
        <w:docPartGallery w:val="Page Numbers (Bottom of Page)"/>
        <w:docPartUnique/>
      </w:docPartObj>
    </w:sdtPr>
    <w:sdtEndPr>
      <w:rPr>
        <w:noProof/>
      </w:rPr>
    </w:sdtEndPr>
    <w:sdtContent>
      <w:p w14:paraId="32549066" w14:textId="02961EF9" w:rsidR="0033651D" w:rsidRDefault="0033651D">
        <w:pPr>
          <w:pStyle w:val="Footer"/>
          <w:jc w:val="center"/>
        </w:pPr>
        <w:r>
          <w:fldChar w:fldCharType="begin"/>
        </w:r>
        <w:r>
          <w:instrText xml:space="preserve"> PAGE   \* MERGEFORMAT </w:instrText>
        </w:r>
        <w:r>
          <w:fldChar w:fldCharType="separate"/>
        </w:r>
        <w:r w:rsidR="006B47B0">
          <w:rPr>
            <w:noProof/>
          </w:rPr>
          <w:t>6</w:t>
        </w:r>
        <w:r>
          <w:rPr>
            <w:noProof/>
          </w:rPr>
          <w:fldChar w:fldCharType="end"/>
        </w:r>
      </w:p>
    </w:sdtContent>
  </w:sdt>
  <w:p w14:paraId="0DE32BF7" w14:textId="77777777" w:rsidR="000A7848" w:rsidRDefault="000A7848">
    <w:pPr>
      <w:tabs>
        <w:tab w:val="left" w:pos="-3600"/>
        <w:tab w:val="left" w:pos="-720"/>
        <w:tab w:val="left" w:pos="0"/>
        <w:tab w:val="left" w:pos="-720"/>
        <w:tab w:val="left" w:pos="0"/>
        <w:tab w:val="left" w:pos="720"/>
        <w:tab w:val="left" w:pos="1440"/>
        <w:tab w:val="left" w:pos="2160"/>
        <w:tab w:val="left" w:pos="2880"/>
        <w:tab w:val="left" w:pos="3600"/>
        <w:tab w:val="left" w:pos="4320"/>
        <w:tab w:val="left" w:pos="5040"/>
        <w:tab w:val="left" w:pos="57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F7A34" w14:textId="77777777" w:rsidR="000A7848" w:rsidRDefault="000A7848">
    <w:pPr>
      <w:tabs>
        <w:tab w:val="left" w:pos="-3600"/>
        <w:tab w:val="left" w:pos="-720"/>
        <w:tab w:val="left" w:pos="0"/>
        <w:tab w:val="left" w:pos="-720"/>
        <w:tab w:val="left" w:pos="0"/>
        <w:tab w:val="left" w:pos="720"/>
        <w:tab w:val="left" w:pos="1440"/>
        <w:tab w:val="left" w:pos="2160"/>
        <w:tab w:val="left" w:pos="2880"/>
        <w:tab w:val="left" w:pos="3600"/>
        <w:tab w:val="left" w:pos="4320"/>
        <w:tab w:val="left" w:pos="5040"/>
        <w:tab w:val="left" w:pos="57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04091" w14:textId="77777777" w:rsidR="00776D35" w:rsidRDefault="00776D35">
      <w:r>
        <w:separator/>
      </w:r>
    </w:p>
  </w:footnote>
  <w:footnote w:type="continuationSeparator" w:id="0">
    <w:p w14:paraId="012F0D98" w14:textId="77777777" w:rsidR="00776D35" w:rsidRDefault="00776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A9297" w14:textId="77777777" w:rsidR="000A7848" w:rsidRDefault="000A7848">
    <w:pPr>
      <w:tabs>
        <w:tab w:val="left" w:pos="-3600"/>
        <w:tab w:val="left" w:pos="-720"/>
        <w:tab w:val="left" w:pos="0"/>
        <w:tab w:val="left" w:pos="-720"/>
        <w:tab w:val="left" w:pos="0"/>
        <w:tab w:val="left" w:pos="720"/>
        <w:tab w:val="left" w:pos="1440"/>
        <w:tab w:val="left" w:pos="2160"/>
        <w:tab w:val="left" w:pos="2880"/>
        <w:tab w:val="left" w:pos="3600"/>
        <w:tab w:val="left" w:pos="4320"/>
        <w:tab w:val="left" w:pos="5040"/>
        <w:tab w:val="left" w:pos="57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5C114" w14:textId="77777777" w:rsidR="000A7848" w:rsidRDefault="000A7848">
    <w:pPr>
      <w:tabs>
        <w:tab w:val="left" w:pos="-3600"/>
        <w:tab w:val="left" w:pos="-720"/>
        <w:tab w:val="left" w:pos="0"/>
        <w:tab w:val="left" w:pos="-720"/>
        <w:tab w:val="left" w:pos="0"/>
        <w:tab w:val="left" w:pos="720"/>
        <w:tab w:val="left" w:pos="1440"/>
        <w:tab w:val="left" w:pos="2160"/>
        <w:tab w:val="left" w:pos="2880"/>
        <w:tab w:val="left" w:pos="3600"/>
        <w:tab w:val="left" w:pos="4320"/>
        <w:tab w:val="left" w:pos="5040"/>
        <w:tab w:val="left" w:pos="57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4F00ED5"/>
    <w:multiLevelType w:val="hybridMultilevel"/>
    <w:tmpl w:val="F6D04D3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DB21E1"/>
    <w:multiLevelType w:val="hybridMultilevel"/>
    <w:tmpl w:val="F16AF7B0"/>
    <w:lvl w:ilvl="0" w:tplc="F1E4779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09A11246"/>
    <w:multiLevelType w:val="hybridMultilevel"/>
    <w:tmpl w:val="C4A6CA4E"/>
    <w:lvl w:ilvl="0" w:tplc="04090017">
      <w:start w:val="1"/>
      <w:numFmt w:val="lowerLetter"/>
      <w:lvlText w:val="%1)"/>
      <w:lvlJc w:val="left"/>
      <w:pPr>
        <w:tabs>
          <w:tab w:val="num" w:pos="-180"/>
        </w:tabs>
        <w:ind w:left="-180" w:firstLine="468"/>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48263A3"/>
    <w:multiLevelType w:val="hybridMultilevel"/>
    <w:tmpl w:val="261C6100"/>
    <w:lvl w:ilvl="0" w:tplc="0D4426F6">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187503BD"/>
    <w:multiLevelType w:val="hybridMultilevel"/>
    <w:tmpl w:val="C72C8D4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98956C0"/>
    <w:multiLevelType w:val="hybridMultilevel"/>
    <w:tmpl w:val="8586E2BE"/>
    <w:lvl w:ilvl="0" w:tplc="07CEC3A0">
      <w:start w:val="1"/>
      <w:numFmt w:val="low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7">
    <w:nsid w:val="1B245912"/>
    <w:multiLevelType w:val="hybridMultilevel"/>
    <w:tmpl w:val="A02AF15A"/>
    <w:lvl w:ilvl="0" w:tplc="C442BA90">
      <w:start w:val="1"/>
      <w:numFmt w:val="lowerLetter"/>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8">
    <w:nsid w:val="1D004426"/>
    <w:multiLevelType w:val="hybridMultilevel"/>
    <w:tmpl w:val="38DA5DAE"/>
    <w:lvl w:ilvl="0" w:tplc="BDD2AED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1E2B0DF1"/>
    <w:multiLevelType w:val="hybridMultilevel"/>
    <w:tmpl w:val="C986CEE2"/>
    <w:lvl w:ilvl="0" w:tplc="61B025C8">
      <w:start w:val="1"/>
      <w:numFmt w:val="lowerRoman"/>
      <w:lvlText w:val="%1."/>
      <w:lvlJc w:val="left"/>
      <w:pPr>
        <w:ind w:left="780" w:hanging="72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0">
    <w:nsid w:val="2D1654B1"/>
    <w:multiLevelType w:val="hybridMultilevel"/>
    <w:tmpl w:val="23584BF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D392E0E"/>
    <w:multiLevelType w:val="hybridMultilevel"/>
    <w:tmpl w:val="1CC89FAA"/>
    <w:lvl w:ilvl="0" w:tplc="C7524C16">
      <w:start w:val="1"/>
      <w:numFmt w:val="lowerLetter"/>
      <w:lvlText w:val="%1."/>
      <w:lvlJc w:val="left"/>
      <w:pPr>
        <w:ind w:left="240" w:hanging="360"/>
      </w:pPr>
      <w:rPr>
        <w:rFonts w:ascii="Times New Roman" w:eastAsia="Times New Roman" w:hAnsi="Times New Roman" w:cs="Times New Roman"/>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2">
    <w:nsid w:val="34D50A8F"/>
    <w:multiLevelType w:val="hybridMultilevel"/>
    <w:tmpl w:val="F6E431E8"/>
    <w:lvl w:ilvl="0" w:tplc="16DE90CA">
      <w:start w:val="1"/>
      <w:numFmt w:val="low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3">
    <w:nsid w:val="36075D05"/>
    <w:multiLevelType w:val="hybridMultilevel"/>
    <w:tmpl w:val="406AA3C4"/>
    <w:lvl w:ilvl="0" w:tplc="25B8496C">
      <w:start w:val="1"/>
      <w:numFmt w:val="lowerLetter"/>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4">
    <w:nsid w:val="38C4736A"/>
    <w:multiLevelType w:val="hybridMultilevel"/>
    <w:tmpl w:val="C2A4C610"/>
    <w:lvl w:ilvl="0" w:tplc="E88A7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7620BC"/>
    <w:multiLevelType w:val="hybridMultilevel"/>
    <w:tmpl w:val="569E4A04"/>
    <w:lvl w:ilvl="0" w:tplc="60DE86D0">
      <w:start w:val="1"/>
      <w:numFmt w:val="low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6">
    <w:nsid w:val="449C690A"/>
    <w:multiLevelType w:val="hybridMultilevel"/>
    <w:tmpl w:val="CFA8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23149C"/>
    <w:multiLevelType w:val="hybridMultilevel"/>
    <w:tmpl w:val="69CC19A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5DF45EC"/>
    <w:multiLevelType w:val="hybridMultilevel"/>
    <w:tmpl w:val="327658C4"/>
    <w:lvl w:ilvl="0" w:tplc="83A4D2F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4719545D"/>
    <w:multiLevelType w:val="hybridMultilevel"/>
    <w:tmpl w:val="2758B72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DA31F61"/>
    <w:multiLevelType w:val="hybridMultilevel"/>
    <w:tmpl w:val="49A80092"/>
    <w:lvl w:ilvl="0" w:tplc="4ABEEFD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570B0675"/>
    <w:multiLevelType w:val="hybridMultilevel"/>
    <w:tmpl w:val="CCB4C21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nsid w:val="5F3C5EBD"/>
    <w:multiLevelType w:val="hybridMultilevel"/>
    <w:tmpl w:val="F528AC08"/>
    <w:lvl w:ilvl="0" w:tplc="ACAA6242">
      <w:start w:val="1"/>
      <w:numFmt w:val="lowerLetter"/>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3">
    <w:nsid w:val="63A16A97"/>
    <w:multiLevelType w:val="hybridMultilevel"/>
    <w:tmpl w:val="8096918E"/>
    <w:lvl w:ilvl="0" w:tplc="04090019">
      <w:start w:val="1"/>
      <w:numFmt w:val="lowerLetter"/>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4">
    <w:nsid w:val="63F861D8"/>
    <w:multiLevelType w:val="hybridMultilevel"/>
    <w:tmpl w:val="2B2C9158"/>
    <w:lvl w:ilvl="0" w:tplc="35CA1314">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63FB6AB3"/>
    <w:multiLevelType w:val="hybridMultilevel"/>
    <w:tmpl w:val="C25A7EC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76B3B64"/>
    <w:multiLevelType w:val="hybridMultilevel"/>
    <w:tmpl w:val="0DB88938"/>
    <w:lvl w:ilvl="0" w:tplc="1CE606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E273C0"/>
    <w:multiLevelType w:val="hybridMultilevel"/>
    <w:tmpl w:val="D43A450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2723B0"/>
    <w:multiLevelType w:val="hybridMultilevel"/>
    <w:tmpl w:val="4C98B9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6DF24BD"/>
    <w:multiLevelType w:val="hybridMultilevel"/>
    <w:tmpl w:val="FA728C64"/>
    <w:lvl w:ilvl="0" w:tplc="7CE035B6">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7E9150A8"/>
    <w:multiLevelType w:val="hybridMultilevel"/>
    <w:tmpl w:val="1186A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8">
    <w:abstractNumId w:val="5"/>
  </w:num>
  <w:num w:numId="9">
    <w:abstractNumId w:val="28"/>
  </w:num>
  <w:num w:numId="10">
    <w:abstractNumId w:val="10"/>
  </w:num>
  <w:num w:numId="11">
    <w:abstractNumId w:val="17"/>
  </w:num>
  <w:num w:numId="12">
    <w:abstractNumId w:val="0"/>
  </w:num>
  <w:num w:numId="13">
    <w:abstractNumId w:val="0"/>
    <w:lvlOverride w:ilvl="0">
      <w:startOverride w:val="1"/>
      <w:lvl w:ilvl="0">
        <w:start w:val="1"/>
        <w:numFmt w:val="decimal"/>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14">
    <w:abstractNumId w:val="0"/>
    <w:lvlOverride w:ilvl="0">
      <w:startOverride w:val="1"/>
      <w:lvl w:ilvl="0">
        <w:start w:val="1"/>
        <w:numFmt w:val="decimal"/>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1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16">
    <w:abstractNumId w:val="0"/>
    <w:lvlOverride w:ilvl="0">
      <w:startOverride w:val="1"/>
      <w:lvl w:ilvl="0">
        <w:start w:val="1"/>
        <w:numFmt w:val="decimal"/>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17">
    <w:abstractNumId w:val="0"/>
    <w:lvlOverride w:ilvl="0">
      <w:startOverride w:val="1"/>
      <w:lvl w:ilvl="0">
        <w:start w:val="1"/>
        <w:numFmt w:val="decimal"/>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18">
    <w:abstractNumId w:val="0"/>
    <w:lvlOverride w:ilvl="0">
      <w:startOverride w:val="1"/>
      <w:lvl w:ilvl="0">
        <w:start w:val="1"/>
        <w:numFmt w:val="decimal"/>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19">
    <w:abstractNumId w:val="0"/>
    <w:lvlOverride w:ilvl="0">
      <w:startOverride w:val="1"/>
      <w:lvl w:ilvl="0">
        <w:start w:val="1"/>
        <w:numFmt w:val="decimal"/>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20">
    <w:abstractNumId w:val="0"/>
    <w:lvlOverride w:ilvl="0">
      <w:startOverride w:val="1"/>
      <w:lvl w:ilvl="0">
        <w:start w:val="1"/>
        <w:numFmt w:val="decimal"/>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21">
    <w:abstractNumId w:val="0"/>
    <w:lvlOverride w:ilvl="0">
      <w:startOverride w:val="1"/>
      <w:lvl w:ilvl="0">
        <w:start w:val="1"/>
        <w:numFmt w:val="decimal"/>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22">
    <w:abstractNumId w:val="0"/>
    <w:lvlOverride w:ilvl="0">
      <w:startOverride w:val="1"/>
      <w:lvl w:ilvl="0">
        <w:start w:val="1"/>
        <w:numFmt w:val="decimal"/>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23">
    <w:abstractNumId w:val="9"/>
  </w:num>
  <w:num w:numId="24">
    <w:abstractNumId w:val="23"/>
  </w:num>
  <w:num w:numId="25">
    <w:abstractNumId w:val="13"/>
  </w:num>
  <w:num w:numId="26">
    <w:abstractNumId w:val="25"/>
  </w:num>
  <w:num w:numId="27">
    <w:abstractNumId w:val="19"/>
  </w:num>
  <w:num w:numId="28">
    <w:abstractNumId w:val="1"/>
  </w:num>
  <w:num w:numId="29">
    <w:abstractNumId w:val="30"/>
  </w:num>
  <w:num w:numId="30">
    <w:abstractNumId w:val="7"/>
  </w:num>
  <w:num w:numId="31">
    <w:abstractNumId w:val="22"/>
  </w:num>
  <w:num w:numId="32">
    <w:abstractNumId w:val="11"/>
  </w:num>
  <w:num w:numId="33">
    <w:abstractNumId w:val="15"/>
  </w:num>
  <w:num w:numId="34">
    <w:abstractNumId w:val="29"/>
  </w:num>
  <w:num w:numId="35">
    <w:abstractNumId w:val="18"/>
  </w:num>
  <w:num w:numId="36">
    <w:abstractNumId w:val="20"/>
  </w:num>
  <w:num w:numId="37">
    <w:abstractNumId w:val="0"/>
    <w:lvlOverride w:ilvl="0">
      <w:startOverride w:val="1"/>
      <w:lvl w:ilvl="0">
        <w:start w:val="1"/>
        <w:numFmt w:val="decimal"/>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38">
    <w:abstractNumId w:val="12"/>
  </w:num>
  <w:num w:numId="39">
    <w:abstractNumId w:val="27"/>
  </w:num>
  <w:num w:numId="40">
    <w:abstractNumId w:val="14"/>
  </w:num>
  <w:num w:numId="41">
    <w:abstractNumId w:val="6"/>
  </w:num>
  <w:num w:numId="42">
    <w:abstractNumId w:val="26"/>
  </w:num>
  <w:num w:numId="43">
    <w:abstractNumId w:val="24"/>
  </w:num>
  <w:num w:numId="44">
    <w:abstractNumId w:val="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5C"/>
    <w:rsid w:val="00041FAA"/>
    <w:rsid w:val="000A7848"/>
    <w:rsid w:val="000C430E"/>
    <w:rsid w:val="000F5B8A"/>
    <w:rsid w:val="001017E9"/>
    <w:rsid w:val="00112AD2"/>
    <w:rsid w:val="001961ED"/>
    <w:rsid w:val="001B1F9F"/>
    <w:rsid w:val="002506A9"/>
    <w:rsid w:val="0033651D"/>
    <w:rsid w:val="00344126"/>
    <w:rsid w:val="00354C17"/>
    <w:rsid w:val="00362F21"/>
    <w:rsid w:val="00362FD3"/>
    <w:rsid w:val="00380D98"/>
    <w:rsid w:val="003A6E85"/>
    <w:rsid w:val="003D17FA"/>
    <w:rsid w:val="003E2F6E"/>
    <w:rsid w:val="00451826"/>
    <w:rsid w:val="00485CAF"/>
    <w:rsid w:val="004A5F9F"/>
    <w:rsid w:val="004C01AF"/>
    <w:rsid w:val="004D57F7"/>
    <w:rsid w:val="004D582F"/>
    <w:rsid w:val="00500BD4"/>
    <w:rsid w:val="00516234"/>
    <w:rsid w:val="00523DA0"/>
    <w:rsid w:val="00542778"/>
    <w:rsid w:val="00542B7C"/>
    <w:rsid w:val="0054565C"/>
    <w:rsid w:val="005D60EA"/>
    <w:rsid w:val="006302D9"/>
    <w:rsid w:val="006B3596"/>
    <w:rsid w:val="006B47B0"/>
    <w:rsid w:val="006C230C"/>
    <w:rsid w:val="006C2E5D"/>
    <w:rsid w:val="006E2F66"/>
    <w:rsid w:val="0071271D"/>
    <w:rsid w:val="007243EF"/>
    <w:rsid w:val="00731BEE"/>
    <w:rsid w:val="007417BF"/>
    <w:rsid w:val="0075658F"/>
    <w:rsid w:val="00767925"/>
    <w:rsid w:val="00776D35"/>
    <w:rsid w:val="008004F6"/>
    <w:rsid w:val="00807FFE"/>
    <w:rsid w:val="0081773D"/>
    <w:rsid w:val="00824835"/>
    <w:rsid w:val="008A437D"/>
    <w:rsid w:val="00944D1E"/>
    <w:rsid w:val="00961697"/>
    <w:rsid w:val="00980EED"/>
    <w:rsid w:val="00984143"/>
    <w:rsid w:val="009A4914"/>
    <w:rsid w:val="009B4F1B"/>
    <w:rsid w:val="009B7433"/>
    <w:rsid w:val="009F3B1A"/>
    <w:rsid w:val="00A5337F"/>
    <w:rsid w:val="00AA4740"/>
    <w:rsid w:val="00AD6A49"/>
    <w:rsid w:val="00AE2A51"/>
    <w:rsid w:val="00B305E3"/>
    <w:rsid w:val="00B41A32"/>
    <w:rsid w:val="00B853B3"/>
    <w:rsid w:val="00B95586"/>
    <w:rsid w:val="00C23BE4"/>
    <w:rsid w:val="00C27B1E"/>
    <w:rsid w:val="00C3001C"/>
    <w:rsid w:val="00C81267"/>
    <w:rsid w:val="00C86392"/>
    <w:rsid w:val="00CD6C8A"/>
    <w:rsid w:val="00D2290D"/>
    <w:rsid w:val="00D268C2"/>
    <w:rsid w:val="00D37600"/>
    <w:rsid w:val="00D519F8"/>
    <w:rsid w:val="00D657B2"/>
    <w:rsid w:val="00DF645B"/>
    <w:rsid w:val="00E31A76"/>
    <w:rsid w:val="00E7479C"/>
    <w:rsid w:val="00E97900"/>
    <w:rsid w:val="00F13410"/>
    <w:rsid w:val="00F13BA3"/>
    <w:rsid w:val="00F17B62"/>
    <w:rsid w:val="00FF0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84749"/>
  <w15:docId w15:val="{22A7B997-33C1-45BB-8E92-F1EC360B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7B62"/>
    <w:rPr>
      <w:color w:val="0000FF"/>
      <w:u w:val="single"/>
    </w:rPr>
  </w:style>
  <w:style w:type="paragraph" w:customStyle="1" w:styleId="level1">
    <w:name w:val="_level1"/>
    <w:basedOn w:val="Normal"/>
    <w:pPr>
      <w:tabs>
        <w:tab w:val="left" w:pos="-1440"/>
        <w:tab w:val="left" w:pos="0"/>
        <w:tab w:val="left"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el2">
    <w:name w:val="_level2"/>
    <w:basedOn w:val="Normal"/>
    <w:pPr>
      <w:tabs>
        <w:tab w:val="left" w:pos="0"/>
        <w:tab w:val="left"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el3">
    <w:name w:val="_level3"/>
    <w:basedOn w:val="Normal"/>
    <w:pPr>
      <w:tabs>
        <w:tab w:val="left" w:pos="0"/>
        <w:tab w:val="left" w:pos="72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el4">
    <w:name w:val="_level4"/>
    <w:basedOn w:val="Normal"/>
    <w:pPr>
      <w:tabs>
        <w:tab w:val="left" w:pos="0"/>
        <w:tab w:val="left" w:pos="108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el5">
    <w:name w:val="_level5"/>
    <w:basedOn w:val="Normal"/>
    <w:pPr>
      <w:tabs>
        <w:tab w:val="left" w:pos="0"/>
        <w:tab w:val="left" w:pos="1440"/>
        <w:tab w:val="left" w:pos="18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el6">
    <w:name w:val="_level6"/>
    <w:basedOn w:val="Normal"/>
    <w:pPr>
      <w:tabs>
        <w:tab w:val="left" w:pos="0"/>
        <w:tab w:val="left" w:pos="1800"/>
        <w:tab w:val="left" w:pos="21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el7">
    <w:name w:val="_level7"/>
    <w:basedOn w:val="Normal"/>
    <w:pPr>
      <w:tabs>
        <w:tab w:val="left" w:pos="0"/>
        <w:tab w:val="left" w:pos="2160"/>
        <w:tab w:val="left" w:pos="25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el8">
    <w:name w:val="_level8"/>
    <w:basedOn w:val="Normal"/>
    <w:pPr>
      <w:tabs>
        <w:tab w:val="left" w:pos="0"/>
        <w:tab w:val="left" w:pos="2520"/>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el9">
    <w:name w:val="_level9"/>
    <w:basedOn w:val="Normal"/>
    <w:pPr>
      <w:tabs>
        <w:tab w:val="left" w:pos="0"/>
        <w:tab w:val="left" w:pos="2880"/>
        <w:tab w:val="left" w:pos="32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sl1">
    <w:name w:val="_levsl1"/>
    <w:basedOn w:val="Normal"/>
    <w:pPr>
      <w:tabs>
        <w:tab w:val="left" w:pos="-1440"/>
        <w:tab w:val="left" w:pos="0"/>
        <w:tab w:val="left"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sl2">
    <w:name w:val="_levsl2"/>
    <w:basedOn w:val="Normal"/>
    <w:pPr>
      <w:tabs>
        <w:tab w:val="left" w:pos="0"/>
        <w:tab w:val="left"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sl3">
    <w:name w:val="_levsl3"/>
    <w:basedOn w:val="Normal"/>
    <w:pPr>
      <w:tabs>
        <w:tab w:val="left" w:pos="0"/>
        <w:tab w:val="left" w:pos="72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sl4">
    <w:name w:val="_levsl4"/>
    <w:basedOn w:val="Normal"/>
    <w:pPr>
      <w:tabs>
        <w:tab w:val="left" w:pos="0"/>
        <w:tab w:val="left" w:pos="108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sl5">
    <w:name w:val="_levsl5"/>
    <w:basedOn w:val="Normal"/>
    <w:pPr>
      <w:tabs>
        <w:tab w:val="left" w:pos="0"/>
        <w:tab w:val="left" w:pos="1440"/>
        <w:tab w:val="left" w:pos="18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sl6">
    <w:name w:val="_levsl6"/>
    <w:basedOn w:val="Normal"/>
    <w:pPr>
      <w:tabs>
        <w:tab w:val="left" w:pos="0"/>
        <w:tab w:val="left" w:pos="1800"/>
        <w:tab w:val="left" w:pos="21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sl7">
    <w:name w:val="_levsl7"/>
    <w:basedOn w:val="Normal"/>
    <w:pPr>
      <w:tabs>
        <w:tab w:val="left" w:pos="0"/>
        <w:tab w:val="left" w:pos="2160"/>
        <w:tab w:val="left" w:pos="25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sl8">
    <w:name w:val="_levsl8"/>
    <w:basedOn w:val="Normal"/>
    <w:pPr>
      <w:tabs>
        <w:tab w:val="left" w:pos="0"/>
        <w:tab w:val="left" w:pos="2520"/>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sl9">
    <w:name w:val="_levsl9"/>
    <w:basedOn w:val="Normal"/>
    <w:pPr>
      <w:tabs>
        <w:tab w:val="left" w:pos="0"/>
        <w:tab w:val="left" w:pos="2880"/>
        <w:tab w:val="left" w:pos="32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nl1">
    <w:name w:val="_levnl1"/>
    <w:basedOn w:val="Normal"/>
    <w:pPr>
      <w:tabs>
        <w:tab w:val="left" w:pos="-1440"/>
        <w:tab w:val="left" w:pos="0"/>
        <w:tab w:val="left"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nl2">
    <w:name w:val="_levnl2"/>
    <w:basedOn w:val="Normal"/>
    <w:pPr>
      <w:tabs>
        <w:tab w:val="left" w:pos="0"/>
        <w:tab w:val="left" w:pos="36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nl3">
    <w:name w:val="_levnl3"/>
    <w:basedOn w:val="Normal"/>
    <w:pPr>
      <w:tabs>
        <w:tab w:val="left" w:pos="0"/>
        <w:tab w:val="left" w:pos="720"/>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nl4">
    <w:name w:val="_levnl4"/>
    <w:basedOn w:val="Normal"/>
    <w:pPr>
      <w:tabs>
        <w:tab w:val="left" w:pos="0"/>
        <w:tab w:val="left" w:pos="108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nl5">
    <w:name w:val="_levnl5"/>
    <w:basedOn w:val="Normal"/>
    <w:pPr>
      <w:tabs>
        <w:tab w:val="left" w:pos="0"/>
        <w:tab w:val="left" w:pos="1440"/>
        <w:tab w:val="left" w:pos="18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nl6">
    <w:name w:val="_levnl6"/>
    <w:basedOn w:val="Normal"/>
    <w:pPr>
      <w:tabs>
        <w:tab w:val="left" w:pos="0"/>
        <w:tab w:val="left" w:pos="1800"/>
        <w:tab w:val="left" w:pos="21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nl7">
    <w:name w:val="_levnl7"/>
    <w:basedOn w:val="Normal"/>
    <w:pPr>
      <w:tabs>
        <w:tab w:val="left" w:pos="0"/>
        <w:tab w:val="left" w:pos="2160"/>
        <w:tab w:val="left" w:pos="25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nl8">
    <w:name w:val="_levnl8"/>
    <w:basedOn w:val="Normal"/>
    <w:pPr>
      <w:tabs>
        <w:tab w:val="left" w:pos="0"/>
        <w:tab w:val="left" w:pos="2520"/>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nl9">
    <w:name w:val="_levnl9"/>
    <w:basedOn w:val="Normal"/>
    <w:pPr>
      <w:tabs>
        <w:tab w:val="left" w:pos="0"/>
        <w:tab w:val="left" w:pos="2880"/>
        <w:tab w:val="left" w:pos="32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style>
  <w:style w:type="character" w:customStyle="1" w:styleId="DefaultPara">
    <w:name w:val="Default Para"/>
    <w:rPr>
      <w:rFonts w:ascii="Calibri" w:hAnsi="Calibri"/>
      <w:sz w:val="20"/>
    </w:rPr>
  </w:style>
  <w:style w:type="character" w:customStyle="1" w:styleId="FootnoteRef">
    <w:name w:val="Footnote Ref"/>
    <w:basedOn w:val="DefaultParagraphFont"/>
  </w:style>
  <w:style w:type="character" w:styleId="FootnoteReference">
    <w:name w:val="footnote reference"/>
    <w:basedOn w:val="DefaultParagraphFont"/>
    <w:semiHidden/>
  </w:style>
  <w:style w:type="character" w:customStyle="1" w:styleId="Hypertext">
    <w:name w:val="Hypertext"/>
    <w:rPr>
      <w:color w:val="0000FF"/>
      <w:u w:val="single"/>
    </w:rPr>
  </w:style>
  <w:style w:type="paragraph" w:customStyle="1" w:styleId="Level10">
    <w:name w:val="Level 1"/>
    <w:basedOn w:val="Normal"/>
    <w:uiPriority w:val="99"/>
    <w:pPr>
      <w:widowControl w:val="0"/>
    </w:pPr>
  </w:style>
  <w:style w:type="character" w:customStyle="1" w:styleId="BalloonText1">
    <w:name w:val="Balloon Text1"/>
    <w:rPr>
      <w:rFonts w:ascii="Tahoma" w:hAnsi="Tahoma"/>
      <w:sz w:val="16"/>
    </w:rPr>
  </w:style>
  <w:style w:type="paragraph" w:customStyle="1" w:styleId="WPHeader">
    <w:name w:val="WP_Header"/>
    <w:basedOn w:val="Normal"/>
    <w:pPr>
      <w:widowControl w:val="0"/>
      <w:tabs>
        <w:tab w:val="left" w:pos="0"/>
        <w:tab w:val="center" w:pos="4680"/>
        <w:tab w:val="right" w:pos="9359"/>
      </w:tabs>
    </w:pPr>
  </w:style>
  <w:style w:type="character" w:customStyle="1" w:styleId="HeaderChar">
    <w:name w:val="Header Char"/>
    <w:rPr>
      <w:sz w:val="24"/>
    </w:rPr>
  </w:style>
  <w:style w:type="paragraph" w:customStyle="1" w:styleId="WPFooter">
    <w:name w:val="WP_Footer"/>
    <w:basedOn w:val="Normal"/>
    <w:pPr>
      <w:widowControl w:val="0"/>
      <w:tabs>
        <w:tab w:val="left" w:pos="0"/>
        <w:tab w:val="center" w:pos="4680"/>
        <w:tab w:val="right" w:pos="9359"/>
      </w:tabs>
    </w:pPr>
  </w:style>
  <w:style w:type="character" w:customStyle="1" w:styleId="FooterChar">
    <w:name w:val="Footer Char"/>
    <w:uiPriority w:val="99"/>
    <w:rPr>
      <w:sz w:val="24"/>
    </w:rPr>
  </w:style>
  <w:style w:type="paragraph" w:styleId="ListParagraph">
    <w:name w:val="List Paragraph"/>
    <w:basedOn w:val="Normal"/>
    <w:uiPriority w:val="99"/>
    <w:qFormat/>
    <w:rsid w:val="00F17B62"/>
    <w:pPr>
      <w:ind w:left="720"/>
    </w:pPr>
    <w:rPr>
      <w:rFonts w:ascii="Calibri" w:eastAsia="Calibri" w:hAnsi="Calibri" w:cs="Calibri"/>
      <w:sz w:val="22"/>
      <w:szCs w:val="22"/>
    </w:rPr>
  </w:style>
  <w:style w:type="paragraph" w:styleId="Header">
    <w:name w:val="header"/>
    <w:basedOn w:val="Normal"/>
    <w:link w:val="HeaderChar1"/>
    <w:uiPriority w:val="99"/>
    <w:unhideWhenUsed/>
    <w:rsid w:val="009B7433"/>
    <w:pPr>
      <w:tabs>
        <w:tab w:val="center" w:pos="4680"/>
        <w:tab w:val="right" w:pos="9360"/>
      </w:tabs>
    </w:pPr>
  </w:style>
  <w:style w:type="character" w:customStyle="1" w:styleId="HeaderChar1">
    <w:name w:val="Header Char1"/>
    <w:link w:val="Header"/>
    <w:uiPriority w:val="99"/>
    <w:rsid w:val="009B7433"/>
    <w:rPr>
      <w:sz w:val="24"/>
    </w:rPr>
  </w:style>
  <w:style w:type="paragraph" w:styleId="Footer">
    <w:name w:val="footer"/>
    <w:basedOn w:val="Normal"/>
    <w:link w:val="FooterChar1"/>
    <w:uiPriority w:val="99"/>
    <w:unhideWhenUsed/>
    <w:rsid w:val="009B7433"/>
    <w:pPr>
      <w:tabs>
        <w:tab w:val="center" w:pos="4680"/>
        <w:tab w:val="right" w:pos="9360"/>
      </w:tabs>
    </w:pPr>
  </w:style>
  <w:style w:type="character" w:customStyle="1" w:styleId="FooterChar1">
    <w:name w:val="Footer Char1"/>
    <w:link w:val="Footer"/>
    <w:uiPriority w:val="99"/>
    <w:rsid w:val="009B7433"/>
    <w:rPr>
      <w:sz w:val="24"/>
    </w:rPr>
  </w:style>
  <w:style w:type="paragraph" w:styleId="BalloonText">
    <w:name w:val="Balloon Text"/>
    <w:basedOn w:val="Normal"/>
    <w:link w:val="BalloonTextChar"/>
    <w:uiPriority w:val="99"/>
    <w:semiHidden/>
    <w:unhideWhenUsed/>
    <w:rsid w:val="00B305E3"/>
    <w:rPr>
      <w:rFonts w:ascii="Tahoma" w:hAnsi="Tahoma" w:cs="Tahoma"/>
      <w:sz w:val="16"/>
      <w:szCs w:val="16"/>
    </w:rPr>
  </w:style>
  <w:style w:type="character" w:customStyle="1" w:styleId="BalloonTextChar">
    <w:name w:val="Balloon Text Char"/>
    <w:link w:val="BalloonText"/>
    <w:uiPriority w:val="99"/>
    <w:semiHidden/>
    <w:rsid w:val="00B305E3"/>
    <w:rPr>
      <w:rFonts w:ascii="Tahoma" w:hAnsi="Tahoma" w:cs="Tahoma"/>
      <w:sz w:val="16"/>
      <w:szCs w:val="16"/>
    </w:rPr>
  </w:style>
  <w:style w:type="paragraph" w:customStyle="1" w:styleId="Level20">
    <w:name w:val="Level 2"/>
    <w:basedOn w:val="Normal"/>
    <w:uiPriority w:val="99"/>
    <w:rsid w:val="00824835"/>
    <w:pPr>
      <w:widowControl w:val="0"/>
      <w:autoSpaceDE w:val="0"/>
      <w:autoSpaceDN w:val="0"/>
      <w:adjustRightInd w:val="0"/>
      <w:ind w:left="1440" w:hanging="720"/>
      <w:outlineLvl w:val="1"/>
    </w:pPr>
    <w:rPr>
      <w:szCs w:val="24"/>
    </w:rPr>
  </w:style>
  <w:style w:type="paragraph" w:customStyle="1" w:styleId="Level30">
    <w:name w:val="Level 3"/>
    <w:basedOn w:val="Normal"/>
    <w:uiPriority w:val="99"/>
    <w:rsid w:val="00824835"/>
    <w:pPr>
      <w:widowControl w:val="0"/>
      <w:autoSpaceDE w:val="0"/>
      <w:autoSpaceDN w:val="0"/>
      <w:adjustRightInd w:val="0"/>
      <w:ind w:left="2160" w:hanging="720"/>
      <w:outlineLvl w:val="2"/>
    </w:pPr>
    <w:rPr>
      <w:szCs w:val="24"/>
    </w:rPr>
  </w:style>
  <w:style w:type="paragraph" w:customStyle="1" w:styleId="Default">
    <w:name w:val="Default"/>
    <w:rsid w:val="0082483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526">
      <w:bodyDiv w:val="1"/>
      <w:marLeft w:val="0"/>
      <w:marRight w:val="0"/>
      <w:marTop w:val="0"/>
      <w:marBottom w:val="0"/>
      <w:divBdr>
        <w:top w:val="none" w:sz="0" w:space="0" w:color="auto"/>
        <w:left w:val="none" w:sz="0" w:space="0" w:color="auto"/>
        <w:bottom w:val="none" w:sz="0" w:space="0" w:color="auto"/>
        <w:right w:val="none" w:sz="0" w:space="0" w:color="auto"/>
      </w:divBdr>
    </w:div>
    <w:div w:id="119032959">
      <w:bodyDiv w:val="1"/>
      <w:marLeft w:val="0"/>
      <w:marRight w:val="0"/>
      <w:marTop w:val="0"/>
      <w:marBottom w:val="0"/>
      <w:divBdr>
        <w:top w:val="none" w:sz="0" w:space="0" w:color="auto"/>
        <w:left w:val="none" w:sz="0" w:space="0" w:color="auto"/>
        <w:bottom w:val="none" w:sz="0" w:space="0" w:color="auto"/>
        <w:right w:val="none" w:sz="0" w:space="0" w:color="auto"/>
      </w:divBdr>
    </w:div>
    <w:div w:id="447313710">
      <w:bodyDiv w:val="1"/>
      <w:marLeft w:val="0"/>
      <w:marRight w:val="0"/>
      <w:marTop w:val="0"/>
      <w:marBottom w:val="0"/>
      <w:divBdr>
        <w:top w:val="none" w:sz="0" w:space="0" w:color="auto"/>
        <w:left w:val="none" w:sz="0" w:space="0" w:color="auto"/>
        <w:bottom w:val="none" w:sz="0" w:space="0" w:color="auto"/>
        <w:right w:val="none" w:sz="0" w:space="0" w:color="auto"/>
      </w:divBdr>
    </w:div>
    <w:div w:id="497160416">
      <w:bodyDiv w:val="1"/>
      <w:marLeft w:val="0"/>
      <w:marRight w:val="0"/>
      <w:marTop w:val="0"/>
      <w:marBottom w:val="0"/>
      <w:divBdr>
        <w:top w:val="none" w:sz="0" w:space="0" w:color="auto"/>
        <w:left w:val="none" w:sz="0" w:space="0" w:color="auto"/>
        <w:bottom w:val="none" w:sz="0" w:space="0" w:color="auto"/>
        <w:right w:val="none" w:sz="0" w:space="0" w:color="auto"/>
      </w:divBdr>
    </w:div>
    <w:div w:id="548809358">
      <w:bodyDiv w:val="1"/>
      <w:marLeft w:val="0"/>
      <w:marRight w:val="0"/>
      <w:marTop w:val="0"/>
      <w:marBottom w:val="0"/>
      <w:divBdr>
        <w:top w:val="none" w:sz="0" w:space="0" w:color="auto"/>
        <w:left w:val="none" w:sz="0" w:space="0" w:color="auto"/>
        <w:bottom w:val="none" w:sz="0" w:space="0" w:color="auto"/>
        <w:right w:val="none" w:sz="0" w:space="0" w:color="auto"/>
      </w:divBdr>
    </w:div>
    <w:div w:id="573054784">
      <w:bodyDiv w:val="1"/>
      <w:marLeft w:val="0"/>
      <w:marRight w:val="0"/>
      <w:marTop w:val="0"/>
      <w:marBottom w:val="0"/>
      <w:divBdr>
        <w:top w:val="none" w:sz="0" w:space="0" w:color="auto"/>
        <w:left w:val="none" w:sz="0" w:space="0" w:color="auto"/>
        <w:bottom w:val="none" w:sz="0" w:space="0" w:color="auto"/>
        <w:right w:val="none" w:sz="0" w:space="0" w:color="auto"/>
      </w:divBdr>
    </w:div>
    <w:div w:id="615991040">
      <w:bodyDiv w:val="1"/>
      <w:marLeft w:val="0"/>
      <w:marRight w:val="0"/>
      <w:marTop w:val="0"/>
      <w:marBottom w:val="0"/>
      <w:divBdr>
        <w:top w:val="none" w:sz="0" w:space="0" w:color="auto"/>
        <w:left w:val="none" w:sz="0" w:space="0" w:color="auto"/>
        <w:bottom w:val="none" w:sz="0" w:space="0" w:color="auto"/>
        <w:right w:val="none" w:sz="0" w:space="0" w:color="auto"/>
      </w:divBdr>
    </w:div>
    <w:div w:id="807435465">
      <w:bodyDiv w:val="1"/>
      <w:marLeft w:val="0"/>
      <w:marRight w:val="0"/>
      <w:marTop w:val="0"/>
      <w:marBottom w:val="0"/>
      <w:divBdr>
        <w:top w:val="none" w:sz="0" w:space="0" w:color="auto"/>
        <w:left w:val="none" w:sz="0" w:space="0" w:color="auto"/>
        <w:bottom w:val="none" w:sz="0" w:space="0" w:color="auto"/>
        <w:right w:val="none" w:sz="0" w:space="0" w:color="auto"/>
      </w:divBdr>
    </w:div>
    <w:div w:id="978416953">
      <w:bodyDiv w:val="1"/>
      <w:marLeft w:val="0"/>
      <w:marRight w:val="0"/>
      <w:marTop w:val="0"/>
      <w:marBottom w:val="0"/>
      <w:divBdr>
        <w:top w:val="none" w:sz="0" w:space="0" w:color="auto"/>
        <w:left w:val="none" w:sz="0" w:space="0" w:color="auto"/>
        <w:bottom w:val="none" w:sz="0" w:space="0" w:color="auto"/>
        <w:right w:val="none" w:sz="0" w:space="0" w:color="auto"/>
      </w:divBdr>
    </w:div>
    <w:div w:id="1019743473">
      <w:bodyDiv w:val="1"/>
      <w:marLeft w:val="0"/>
      <w:marRight w:val="0"/>
      <w:marTop w:val="0"/>
      <w:marBottom w:val="0"/>
      <w:divBdr>
        <w:top w:val="none" w:sz="0" w:space="0" w:color="auto"/>
        <w:left w:val="none" w:sz="0" w:space="0" w:color="auto"/>
        <w:bottom w:val="none" w:sz="0" w:space="0" w:color="auto"/>
        <w:right w:val="none" w:sz="0" w:space="0" w:color="auto"/>
      </w:divBdr>
    </w:div>
    <w:div w:id="1026252482">
      <w:bodyDiv w:val="1"/>
      <w:marLeft w:val="0"/>
      <w:marRight w:val="0"/>
      <w:marTop w:val="0"/>
      <w:marBottom w:val="0"/>
      <w:divBdr>
        <w:top w:val="none" w:sz="0" w:space="0" w:color="auto"/>
        <w:left w:val="none" w:sz="0" w:space="0" w:color="auto"/>
        <w:bottom w:val="none" w:sz="0" w:space="0" w:color="auto"/>
        <w:right w:val="none" w:sz="0" w:space="0" w:color="auto"/>
      </w:divBdr>
    </w:div>
    <w:div w:id="1383140864">
      <w:bodyDiv w:val="1"/>
      <w:marLeft w:val="0"/>
      <w:marRight w:val="0"/>
      <w:marTop w:val="0"/>
      <w:marBottom w:val="0"/>
      <w:divBdr>
        <w:top w:val="none" w:sz="0" w:space="0" w:color="auto"/>
        <w:left w:val="none" w:sz="0" w:space="0" w:color="auto"/>
        <w:bottom w:val="none" w:sz="0" w:space="0" w:color="auto"/>
        <w:right w:val="none" w:sz="0" w:space="0" w:color="auto"/>
      </w:divBdr>
    </w:div>
    <w:div w:id="1422949195">
      <w:bodyDiv w:val="1"/>
      <w:marLeft w:val="0"/>
      <w:marRight w:val="0"/>
      <w:marTop w:val="0"/>
      <w:marBottom w:val="0"/>
      <w:divBdr>
        <w:top w:val="none" w:sz="0" w:space="0" w:color="auto"/>
        <w:left w:val="none" w:sz="0" w:space="0" w:color="auto"/>
        <w:bottom w:val="none" w:sz="0" w:space="0" w:color="auto"/>
        <w:right w:val="none" w:sz="0" w:space="0" w:color="auto"/>
      </w:divBdr>
    </w:div>
    <w:div w:id="1445419659">
      <w:bodyDiv w:val="1"/>
      <w:marLeft w:val="0"/>
      <w:marRight w:val="0"/>
      <w:marTop w:val="0"/>
      <w:marBottom w:val="0"/>
      <w:divBdr>
        <w:top w:val="none" w:sz="0" w:space="0" w:color="auto"/>
        <w:left w:val="none" w:sz="0" w:space="0" w:color="auto"/>
        <w:bottom w:val="none" w:sz="0" w:space="0" w:color="auto"/>
        <w:right w:val="none" w:sz="0" w:space="0" w:color="auto"/>
      </w:divBdr>
    </w:div>
    <w:div w:id="1574243441">
      <w:bodyDiv w:val="1"/>
      <w:marLeft w:val="0"/>
      <w:marRight w:val="0"/>
      <w:marTop w:val="0"/>
      <w:marBottom w:val="0"/>
      <w:divBdr>
        <w:top w:val="none" w:sz="0" w:space="0" w:color="auto"/>
        <w:left w:val="none" w:sz="0" w:space="0" w:color="auto"/>
        <w:bottom w:val="none" w:sz="0" w:space="0" w:color="auto"/>
        <w:right w:val="none" w:sz="0" w:space="0" w:color="auto"/>
      </w:divBdr>
    </w:div>
    <w:div w:id="1792359109">
      <w:bodyDiv w:val="1"/>
      <w:marLeft w:val="0"/>
      <w:marRight w:val="0"/>
      <w:marTop w:val="0"/>
      <w:marBottom w:val="0"/>
      <w:divBdr>
        <w:top w:val="none" w:sz="0" w:space="0" w:color="auto"/>
        <w:left w:val="none" w:sz="0" w:space="0" w:color="auto"/>
        <w:bottom w:val="none" w:sz="0" w:space="0" w:color="auto"/>
        <w:right w:val="none" w:sz="0" w:space="0" w:color="auto"/>
      </w:divBdr>
    </w:div>
    <w:div w:id="1792547993">
      <w:bodyDiv w:val="1"/>
      <w:marLeft w:val="0"/>
      <w:marRight w:val="0"/>
      <w:marTop w:val="0"/>
      <w:marBottom w:val="0"/>
      <w:divBdr>
        <w:top w:val="none" w:sz="0" w:space="0" w:color="auto"/>
        <w:left w:val="none" w:sz="0" w:space="0" w:color="auto"/>
        <w:bottom w:val="none" w:sz="0" w:space="0" w:color="auto"/>
        <w:right w:val="none" w:sz="0" w:space="0" w:color="auto"/>
      </w:divBdr>
    </w:div>
    <w:div w:id="180998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yalab@missouri.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erentl@missouri.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urtonen@missouri.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9936</CharactersWithSpaces>
  <SharedDoc>false</SharedDoc>
  <HLinks>
    <vt:vector size="12" baseType="variant">
      <vt:variant>
        <vt:i4>3014662</vt:i4>
      </vt:variant>
      <vt:variant>
        <vt:i4>5</vt:i4>
      </vt:variant>
      <vt:variant>
        <vt:i4>0</vt:i4>
      </vt:variant>
      <vt:variant>
        <vt:i4>5</vt:i4>
      </vt:variant>
      <vt:variant>
        <vt:lpwstr>mailto:royalab@missouri.edu</vt:lpwstr>
      </vt:variant>
      <vt:variant>
        <vt:lpwstr/>
      </vt:variant>
      <vt:variant>
        <vt:i4>3735581</vt:i4>
      </vt:variant>
      <vt:variant>
        <vt:i4>2</vt:i4>
      </vt:variant>
      <vt:variant>
        <vt:i4>0</vt:i4>
      </vt:variant>
      <vt:variant>
        <vt:i4>5</vt:i4>
      </vt:variant>
      <vt:variant>
        <vt:lpwstr>mailto:berentl@missouri.edu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VetTech</dc:creator>
  <cp:lastModifiedBy>Kelly, June C.</cp:lastModifiedBy>
  <cp:revision>5</cp:revision>
  <cp:lastPrinted>2014-03-20T16:36:00Z</cp:lastPrinted>
  <dcterms:created xsi:type="dcterms:W3CDTF">2014-10-15T15:03:00Z</dcterms:created>
  <dcterms:modified xsi:type="dcterms:W3CDTF">2014-10-15T15:50:00Z</dcterms:modified>
</cp:coreProperties>
</file>